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896F" w14:textId="77777777" w:rsidR="006D5CA4" w:rsidRDefault="006D5CA4" w:rsidP="009052FE">
      <w:pPr>
        <w:pStyle w:val="af4"/>
        <w:ind w:firstLine="555"/>
        <w:jc w:val="center"/>
        <w:rPr>
          <w:b/>
          <w:sz w:val="28"/>
          <w:szCs w:val="28"/>
        </w:rPr>
      </w:pPr>
    </w:p>
    <w:p w14:paraId="57F24EA6" w14:textId="1698DF0C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05C01624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351E22C5" w14:textId="77777777" w:rsidR="008C4690" w:rsidRDefault="008C4690" w:rsidP="009052FE">
      <w:pPr>
        <w:pStyle w:val="af4"/>
        <w:ind w:firstLine="555"/>
        <w:jc w:val="center"/>
        <w:rPr>
          <w:b/>
          <w:sz w:val="28"/>
          <w:szCs w:val="28"/>
        </w:rPr>
      </w:pPr>
    </w:p>
    <w:p w14:paraId="6028A22D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11E2848C" w14:textId="1BAB2BB8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10121C">
        <w:rPr>
          <w:b/>
          <w:sz w:val="28"/>
          <w:szCs w:val="28"/>
        </w:rPr>
        <w:t xml:space="preserve"> </w:t>
      </w:r>
      <w:r w:rsidR="0010693E">
        <w:rPr>
          <w:b/>
          <w:sz w:val="28"/>
          <w:szCs w:val="28"/>
        </w:rPr>
        <w:t>ЦИНГАЛЫ</w:t>
      </w:r>
    </w:p>
    <w:p w14:paraId="3A03AD6D" w14:textId="77777777" w:rsidR="009052FE" w:rsidRDefault="009052FE" w:rsidP="009052FE">
      <w:pPr>
        <w:pStyle w:val="af4"/>
        <w:ind w:firstLine="555"/>
        <w:jc w:val="both"/>
        <w:rPr>
          <w:b/>
          <w:sz w:val="28"/>
          <w:szCs w:val="28"/>
        </w:rPr>
      </w:pPr>
    </w:p>
    <w:p w14:paraId="3A20FBC6" w14:textId="77777777" w:rsidR="009052FE" w:rsidRDefault="009052FE" w:rsidP="009052FE">
      <w:pPr>
        <w:pStyle w:val="af4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14:paraId="1E67B838" w14:textId="77777777" w:rsidR="009052FE" w:rsidRDefault="009052FE" w:rsidP="009052FE">
      <w:pPr>
        <w:pStyle w:val="af4"/>
        <w:ind w:firstLine="555"/>
        <w:jc w:val="both"/>
        <w:rPr>
          <w:b/>
          <w:sz w:val="28"/>
          <w:szCs w:val="28"/>
        </w:rPr>
      </w:pPr>
    </w:p>
    <w:p w14:paraId="0C12F54B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E58F385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458314C6" w14:textId="77777777" w:rsidR="009052FE" w:rsidRDefault="009052FE" w:rsidP="009052F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2A56">
        <w:rPr>
          <w:sz w:val="28"/>
          <w:szCs w:val="28"/>
        </w:rPr>
        <w:t xml:space="preserve">№ </w:t>
      </w:r>
    </w:p>
    <w:p w14:paraId="50C0D981" w14:textId="77777777" w:rsidR="00666E2D" w:rsidRDefault="00666E2D" w:rsidP="009052FE">
      <w:pPr>
        <w:pStyle w:val="af4"/>
        <w:jc w:val="both"/>
        <w:rPr>
          <w:sz w:val="28"/>
          <w:szCs w:val="28"/>
        </w:rPr>
      </w:pPr>
    </w:p>
    <w:p w14:paraId="226BB30B" w14:textId="77777777" w:rsidR="005D22AD" w:rsidRDefault="009052FE" w:rsidP="009052F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</w:p>
    <w:p w14:paraId="3A531B18" w14:textId="77777777" w:rsidR="005D22AD" w:rsidRDefault="005D22AD" w:rsidP="00C43B3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6E2D">
        <w:rPr>
          <w:sz w:val="28"/>
          <w:szCs w:val="28"/>
        </w:rPr>
        <w:t>ланировки</w:t>
      </w:r>
      <w:r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 xml:space="preserve">и </w:t>
      </w:r>
      <w:r w:rsidR="008C4690">
        <w:rPr>
          <w:sz w:val="28"/>
          <w:szCs w:val="28"/>
        </w:rPr>
        <w:t xml:space="preserve">проекта </w:t>
      </w:r>
    </w:p>
    <w:p w14:paraId="2962D0B1" w14:textId="763715FA" w:rsidR="00C43B3E" w:rsidRDefault="00666E2D" w:rsidP="00C43B3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территории</w:t>
      </w:r>
      <w:r w:rsidR="008C4690">
        <w:rPr>
          <w:sz w:val="28"/>
          <w:szCs w:val="28"/>
        </w:rPr>
        <w:t xml:space="preserve"> </w:t>
      </w:r>
    </w:p>
    <w:p w14:paraId="34D6DB3B" w14:textId="7E496F1B" w:rsidR="0010693E" w:rsidRPr="0010693E" w:rsidRDefault="00184E58" w:rsidP="0010693E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д. </w:t>
      </w:r>
      <w:proofErr w:type="spellStart"/>
      <w:r>
        <w:rPr>
          <w:sz w:val="28"/>
          <w:szCs w:val="28"/>
          <w:lang w:eastAsia="ar-SA"/>
        </w:rPr>
        <w:t>Чембакчина</w:t>
      </w:r>
      <w:proofErr w:type="spellEnd"/>
    </w:p>
    <w:p w14:paraId="2955297C" w14:textId="77777777" w:rsidR="0010693E" w:rsidRDefault="0010693E" w:rsidP="009052FE">
      <w:pPr>
        <w:ind w:firstLine="709"/>
        <w:rPr>
          <w:lang w:eastAsia="ar-SA"/>
        </w:rPr>
      </w:pPr>
    </w:p>
    <w:p w14:paraId="6B7B1199" w14:textId="21A69E67" w:rsidR="008C4690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</w:t>
      </w:r>
      <w:r w:rsidR="00E53F6E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>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666E2D">
        <w:rPr>
          <w:sz w:val="28"/>
          <w:szCs w:val="28"/>
        </w:rPr>
        <w:t>о статьей 46</w:t>
      </w:r>
      <w:r>
        <w:rPr>
          <w:sz w:val="28"/>
          <w:szCs w:val="28"/>
        </w:rPr>
        <w:t xml:space="preserve"> Градостроительн</w:t>
      </w:r>
      <w:r w:rsidR="00666E2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66E2D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10693E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>,</w:t>
      </w:r>
    </w:p>
    <w:p w14:paraId="6B5F1384" w14:textId="77777777" w:rsidR="008C4690" w:rsidRDefault="008C4690" w:rsidP="009052FE">
      <w:pPr>
        <w:ind w:firstLine="709"/>
        <w:rPr>
          <w:sz w:val="28"/>
          <w:szCs w:val="28"/>
        </w:rPr>
      </w:pPr>
    </w:p>
    <w:p w14:paraId="397C9AC7" w14:textId="28678B6A" w:rsidR="009052FE" w:rsidRDefault="00666E2D" w:rsidP="008C46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052FE">
        <w:rPr>
          <w:sz w:val="28"/>
          <w:szCs w:val="28"/>
        </w:rPr>
        <w:t xml:space="preserve">овет депутатов сельского поселения </w:t>
      </w:r>
      <w:proofErr w:type="spellStart"/>
      <w:r w:rsidR="0010693E">
        <w:rPr>
          <w:sz w:val="28"/>
          <w:szCs w:val="28"/>
        </w:rPr>
        <w:t>Цингалы</w:t>
      </w:r>
      <w:proofErr w:type="spellEnd"/>
    </w:p>
    <w:p w14:paraId="7C4A8674" w14:textId="77777777" w:rsidR="009052FE" w:rsidRDefault="009052FE" w:rsidP="009052F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214F8E4" w14:textId="77777777"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14:paraId="1BBCA565" w14:textId="2E2F261D" w:rsidR="001848BB" w:rsidRDefault="009052FE" w:rsidP="001848B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63D85">
        <w:rPr>
          <w:sz w:val="28"/>
          <w:szCs w:val="28"/>
        </w:rPr>
        <w:t xml:space="preserve"> </w:t>
      </w:r>
      <w:r w:rsidR="001848BB" w:rsidRPr="00184E58">
        <w:rPr>
          <w:sz w:val="28"/>
          <w:szCs w:val="28"/>
        </w:rPr>
        <w:t xml:space="preserve">Утвердить </w:t>
      </w:r>
      <w:r w:rsidR="00666E2D" w:rsidRPr="00184E58">
        <w:rPr>
          <w:sz w:val="28"/>
          <w:szCs w:val="28"/>
        </w:rPr>
        <w:t>проект планировки</w:t>
      </w:r>
      <w:r w:rsidR="00354BD7" w:rsidRPr="00184E58">
        <w:rPr>
          <w:spacing w:val="-4"/>
          <w:sz w:val="28"/>
          <w:szCs w:val="28"/>
        </w:rPr>
        <w:t xml:space="preserve"> </w:t>
      </w:r>
      <w:r w:rsidR="00666E2D" w:rsidRPr="00184E58">
        <w:rPr>
          <w:sz w:val="28"/>
          <w:szCs w:val="28"/>
        </w:rPr>
        <w:t xml:space="preserve">и </w:t>
      </w:r>
      <w:r w:rsidR="008C4690" w:rsidRPr="00184E58">
        <w:rPr>
          <w:sz w:val="28"/>
          <w:szCs w:val="28"/>
        </w:rPr>
        <w:t xml:space="preserve">проект </w:t>
      </w:r>
      <w:r w:rsidR="00666E2D" w:rsidRPr="00184E58">
        <w:rPr>
          <w:sz w:val="28"/>
          <w:szCs w:val="28"/>
        </w:rPr>
        <w:t xml:space="preserve">межевания территории </w:t>
      </w:r>
      <w:proofErr w:type="spellStart"/>
      <w:r w:rsidR="00184E58" w:rsidRPr="00184E58">
        <w:rPr>
          <w:sz w:val="28"/>
          <w:szCs w:val="28"/>
        </w:rPr>
        <w:t>д.Чембакчина</w:t>
      </w:r>
      <w:proofErr w:type="spellEnd"/>
      <w:r w:rsidR="001848BB" w:rsidRPr="00184E58">
        <w:rPr>
          <w:sz w:val="28"/>
          <w:szCs w:val="28"/>
        </w:rPr>
        <w:t xml:space="preserve"> согласно приложени</w:t>
      </w:r>
      <w:r w:rsidR="00063D85" w:rsidRPr="00184E58">
        <w:rPr>
          <w:sz w:val="28"/>
          <w:szCs w:val="28"/>
        </w:rPr>
        <w:t>ям 1-</w:t>
      </w:r>
      <w:r w:rsidR="007C4901" w:rsidRPr="00184E58">
        <w:rPr>
          <w:sz w:val="28"/>
          <w:szCs w:val="28"/>
        </w:rPr>
        <w:t>5</w:t>
      </w:r>
      <w:r w:rsidR="001848BB" w:rsidRPr="00184E58">
        <w:rPr>
          <w:sz w:val="28"/>
          <w:szCs w:val="28"/>
        </w:rPr>
        <w:t xml:space="preserve"> к настоящему решению.</w:t>
      </w:r>
    </w:p>
    <w:p w14:paraId="0BBB75D3" w14:textId="5F82304A" w:rsidR="00063D85" w:rsidRDefault="00063D85" w:rsidP="00063D85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B3E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C43B3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10693E">
        <w:rPr>
          <w:sz w:val="28"/>
          <w:szCs w:val="28"/>
        </w:rPr>
        <w:t>Цингалы</w:t>
      </w:r>
      <w:proofErr w:type="spellEnd"/>
      <w:r w:rsidR="00C43B3E">
        <w:rPr>
          <w:sz w:val="28"/>
          <w:szCs w:val="28"/>
        </w:rPr>
        <w:t>.</w:t>
      </w:r>
    </w:p>
    <w:p w14:paraId="000B5C88" w14:textId="023E6505" w:rsidR="009052FE" w:rsidRDefault="009052FE" w:rsidP="001848B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8B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официального опубликования (обнародования).</w:t>
      </w:r>
    </w:p>
    <w:p w14:paraId="4EE9775E" w14:textId="77777777"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14:paraId="6D952032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11E098BD" w14:textId="77777777" w:rsidR="00063D85" w:rsidRPr="00401BB1" w:rsidRDefault="00063D85" w:rsidP="00063D85">
      <w:pPr>
        <w:ind w:firstLine="600"/>
        <w:rPr>
          <w:rFonts w:eastAsiaTheme="minorEastAsia"/>
          <w:sz w:val="28"/>
          <w:szCs w:val="28"/>
        </w:rPr>
      </w:pPr>
    </w:p>
    <w:tbl>
      <w:tblPr>
        <w:tblStyle w:val="17"/>
        <w:tblW w:w="9389" w:type="dxa"/>
        <w:tblInd w:w="108" w:type="dxa"/>
        <w:tblLook w:val="04A0" w:firstRow="1" w:lastRow="0" w:firstColumn="1" w:lastColumn="0" w:noHBand="0" w:noVBand="1"/>
      </w:tblPr>
      <w:tblGrid>
        <w:gridCol w:w="4712"/>
        <w:gridCol w:w="425"/>
        <w:gridCol w:w="4252"/>
      </w:tblGrid>
      <w:tr w:rsidR="00063D85" w:rsidRPr="00401BB1" w14:paraId="59F5D560" w14:textId="77777777" w:rsidTr="00063D85">
        <w:trPr>
          <w:trHeight w:val="133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F95A516" w14:textId="1D925BF0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EB1748" w14:textId="77777777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56B1F5" w14:textId="09987CC4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571977" w14:textId="77777777" w:rsidR="008C4690" w:rsidRDefault="008C4690" w:rsidP="008746D4">
      <w:pPr>
        <w:jc w:val="right"/>
        <w:rPr>
          <w:sz w:val="28"/>
          <w:szCs w:val="28"/>
        </w:rPr>
      </w:pPr>
    </w:p>
    <w:p w14:paraId="12CE8320" w14:textId="12DDBDA3" w:rsidR="001848BB" w:rsidRDefault="001848BB" w:rsidP="008746D4">
      <w:pPr>
        <w:jc w:val="right"/>
        <w:rPr>
          <w:sz w:val="28"/>
          <w:szCs w:val="28"/>
        </w:rPr>
      </w:pPr>
    </w:p>
    <w:p w14:paraId="5FC0D993" w14:textId="0467C18F" w:rsidR="006D5CA4" w:rsidRDefault="006D5CA4" w:rsidP="008746D4">
      <w:pPr>
        <w:jc w:val="right"/>
        <w:rPr>
          <w:sz w:val="28"/>
          <w:szCs w:val="28"/>
        </w:rPr>
      </w:pPr>
    </w:p>
    <w:p w14:paraId="1B7946AB" w14:textId="77777777" w:rsidR="006D5CA4" w:rsidRDefault="006D5CA4" w:rsidP="008746D4">
      <w:pPr>
        <w:jc w:val="right"/>
        <w:rPr>
          <w:sz w:val="28"/>
          <w:szCs w:val="28"/>
        </w:rPr>
      </w:pPr>
    </w:p>
    <w:p w14:paraId="7FDA03DB" w14:textId="77777777" w:rsidR="001848BB" w:rsidRDefault="001848BB" w:rsidP="008746D4">
      <w:pPr>
        <w:jc w:val="right"/>
        <w:rPr>
          <w:sz w:val="28"/>
          <w:szCs w:val="28"/>
        </w:rPr>
      </w:pPr>
    </w:p>
    <w:p w14:paraId="194A507A" w14:textId="77777777" w:rsidR="000C60B6" w:rsidRDefault="000C60B6" w:rsidP="000C60B6">
      <w:pPr>
        <w:sectPr w:rsidR="000C60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3" w:right="454" w:bottom="476" w:left="1134" w:header="567" w:footer="420" w:gutter="0"/>
          <w:cols w:space="720"/>
          <w:titlePg/>
          <w:docGrid w:linePitch="360"/>
        </w:sectPr>
      </w:pPr>
      <w:bookmarkStart w:id="0" w:name="_Toc474149432"/>
    </w:p>
    <w:p w14:paraId="46B0633A" w14:textId="18864E20" w:rsidR="00607883" w:rsidRDefault="00607883" w:rsidP="00607883">
      <w:pPr>
        <w:ind w:left="5670" w:firstLine="0"/>
        <w:jc w:val="right"/>
        <w:rPr>
          <w:sz w:val="28"/>
          <w:szCs w:val="28"/>
        </w:rPr>
      </w:pPr>
      <w:bookmarkStart w:id="1" w:name="_Toc21012539"/>
      <w:r>
        <w:lastRenderedPageBreak/>
        <w:t xml:space="preserve"> </w:t>
      </w:r>
      <w:bookmarkEnd w:id="1"/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сельского поселения </w:t>
      </w:r>
      <w:proofErr w:type="spellStart"/>
      <w:r w:rsidR="005D22AD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</w:t>
      </w:r>
    </w:p>
    <w:p w14:paraId="77DB8AD3" w14:textId="77777777" w:rsidR="00607883" w:rsidRDefault="00607883" w:rsidP="00607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№ </w:t>
      </w:r>
    </w:p>
    <w:p w14:paraId="328A2694" w14:textId="77777777" w:rsidR="000C60B6" w:rsidRDefault="000C60B6" w:rsidP="000C60B6">
      <w:pPr>
        <w:ind w:firstLine="567"/>
      </w:pPr>
    </w:p>
    <w:p w14:paraId="64451806" w14:textId="77777777" w:rsidR="00D1398D" w:rsidRPr="009434EE" w:rsidRDefault="00D1398D" w:rsidP="000C60B6">
      <w:pPr>
        <w:pStyle w:val="10"/>
        <w:rPr>
          <w:bCs w:val="0"/>
        </w:rPr>
      </w:pPr>
      <w:bookmarkStart w:id="2" w:name="_Toc21012540"/>
    </w:p>
    <w:bookmarkEnd w:id="2"/>
    <w:p w14:paraId="1B7A07A9" w14:textId="77777777" w:rsidR="00184E58" w:rsidRPr="008B51CD" w:rsidRDefault="00184E58" w:rsidP="00184E58">
      <w:pPr>
        <w:pStyle w:val="10"/>
        <w:spacing w:line="276" w:lineRule="auto"/>
        <w:ind w:firstLine="0"/>
        <w:rPr>
          <w:szCs w:val="24"/>
        </w:rPr>
      </w:pPr>
      <w:r>
        <w:rPr>
          <w:szCs w:val="24"/>
        </w:rPr>
        <w:t xml:space="preserve">1. </w:t>
      </w:r>
      <w:r w:rsidRPr="00B4029D">
        <w:rPr>
          <w:szCs w:val="24"/>
        </w:rPr>
        <w:t>П</w:t>
      </w:r>
      <w:r w:rsidRPr="00B4029D">
        <w:rPr>
          <w:caps/>
          <w:szCs w:val="24"/>
        </w:rPr>
        <w:t>оложения о размещении объектов капитального строительства</w:t>
      </w:r>
      <w:r>
        <w:rPr>
          <w:caps/>
          <w:szCs w:val="24"/>
        </w:rPr>
        <w:t xml:space="preserve"> </w:t>
      </w:r>
      <w:r w:rsidRPr="008B51CD">
        <w:rPr>
          <w:caps/>
          <w:szCs w:val="24"/>
        </w:rPr>
        <w:t>федерального, регионального или местного значения</w:t>
      </w:r>
    </w:p>
    <w:p w14:paraId="296436B4" w14:textId="77777777" w:rsidR="00184E58" w:rsidRDefault="00184E58" w:rsidP="00184E58">
      <w:pPr>
        <w:pStyle w:val="2"/>
        <w:numPr>
          <w:ilvl w:val="0"/>
          <w:numId w:val="0"/>
        </w:numPr>
        <w:spacing w:before="0" w:line="276" w:lineRule="auto"/>
        <w:rPr>
          <w:sz w:val="24"/>
          <w:szCs w:val="24"/>
        </w:rPr>
      </w:pPr>
      <w:bookmarkStart w:id="3" w:name="_Toc468192798"/>
    </w:p>
    <w:p w14:paraId="3384935F" w14:textId="2C17D572" w:rsidR="00184E58" w:rsidRPr="00184E58" w:rsidRDefault="00184E58" w:rsidP="00184E58">
      <w:pPr>
        <w:pStyle w:val="2"/>
        <w:numPr>
          <w:ilvl w:val="0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4E5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Общая характеристика территории</w:t>
      </w:r>
      <w:bookmarkEnd w:id="3"/>
    </w:p>
    <w:p w14:paraId="0016671A" w14:textId="77777777" w:rsidR="00184E58" w:rsidRDefault="00184E58" w:rsidP="00184E58">
      <w:pPr>
        <w:ind w:firstLine="567"/>
        <w:rPr>
          <w:lang w:eastAsia="ar-SA"/>
        </w:rPr>
      </w:pPr>
      <w:r w:rsidRPr="00B126BF">
        <w:rPr>
          <w:lang w:eastAsia="ar-SA"/>
        </w:rPr>
        <w:t xml:space="preserve">В административном отношении объект находится </w:t>
      </w:r>
      <w:r>
        <w:rPr>
          <w:lang w:eastAsia="ar-SA"/>
        </w:rPr>
        <w:t xml:space="preserve">в сельском поселении </w:t>
      </w:r>
      <w:proofErr w:type="spellStart"/>
      <w:r>
        <w:rPr>
          <w:lang w:eastAsia="ar-SA"/>
        </w:rPr>
        <w:t>Цингалы</w:t>
      </w:r>
      <w:proofErr w:type="spellEnd"/>
      <w:r>
        <w:rPr>
          <w:lang w:eastAsia="ar-SA"/>
        </w:rPr>
        <w:t xml:space="preserve"> д. </w:t>
      </w:r>
      <w:proofErr w:type="spellStart"/>
      <w:r>
        <w:rPr>
          <w:lang w:eastAsia="ar-SA"/>
        </w:rPr>
        <w:t>Чембакчино</w:t>
      </w:r>
      <w:proofErr w:type="spellEnd"/>
      <w:r w:rsidRPr="00A767B2">
        <w:rPr>
          <w:lang w:eastAsia="ar-SA"/>
        </w:rPr>
        <w:t xml:space="preserve"> Ханты-Мансийского района Ханты-Мансийского автономного округа - Югры</w:t>
      </w:r>
      <w:r w:rsidRPr="00B126BF">
        <w:rPr>
          <w:lang w:eastAsia="ar-SA"/>
        </w:rPr>
        <w:t xml:space="preserve">. </w:t>
      </w:r>
    </w:p>
    <w:p w14:paraId="767DFDC6" w14:textId="77777777" w:rsidR="00184E58" w:rsidRDefault="00184E58" w:rsidP="00184E58">
      <w:pPr>
        <w:ind w:firstLine="567"/>
        <w:rPr>
          <w:lang w:eastAsia="ar-SA"/>
        </w:rPr>
      </w:pPr>
      <w:r>
        <w:rPr>
          <w:lang w:eastAsia="ar-SA"/>
        </w:rPr>
        <w:t>Площадь поселения составляет 60,13 га.</w:t>
      </w:r>
    </w:p>
    <w:p w14:paraId="5A7D9103" w14:textId="77777777" w:rsidR="00184E58" w:rsidRPr="00293A1A" w:rsidRDefault="00184E58" w:rsidP="00184E58">
      <w:pPr>
        <w:ind w:firstLine="567"/>
      </w:pPr>
      <w:r w:rsidRPr="00362A32">
        <w:t>Среднегодовая численность постоянно проживающего населения</w:t>
      </w:r>
      <w:r>
        <w:t xml:space="preserve"> составляет 50</w:t>
      </w:r>
      <w:r w:rsidRPr="00293A1A">
        <w:t xml:space="preserve"> человек</w:t>
      </w:r>
      <w:r>
        <w:t>.</w:t>
      </w:r>
    </w:p>
    <w:p w14:paraId="05EDFB13" w14:textId="77777777" w:rsidR="00184E58" w:rsidRDefault="00184E58" w:rsidP="00184E58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1E30FFED" w14:textId="5A158075" w:rsidR="00184E58" w:rsidRPr="00184E58" w:rsidRDefault="00184E58" w:rsidP="00184E58">
      <w:pPr>
        <w:pStyle w:val="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184E5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Размещение объектов федерального, регионального и местного значения</w:t>
      </w:r>
    </w:p>
    <w:p w14:paraId="58D6E6C9" w14:textId="77777777" w:rsidR="00184E58" w:rsidRDefault="00184E58" w:rsidP="00184E58">
      <w:pPr>
        <w:ind w:firstLine="567"/>
      </w:pPr>
      <w:r w:rsidRPr="008B51CD">
        <w:t>Планируемые к размещению объекты капитального строительства фе</w:t>
      </w:r>
      <w:r>
        <w:t>дерального значения отсутствуют.</w:t>
      </w:r>
    </w:p>
    <w:p w14:paraId="476095FE" w14:textId="77777777" w:rsidR="00184E58" w:rsidRDefault="00184E58" w:rsidP="00184E58">
      <w:pPr>
        <w:ind w:firstLine="567"/>
      </w:pPr>
      <w:r w:rsidRPr="008B51CD">
        <w:t>Планируемые к размещению и реконструкции объекты капитального строительства регионального значения</w:t>
      </w:r>
      <w:r w:rsidRPr="00A80998">
        <w:t xml:space="preserve"> </w:t>
      </w:r>
      <w:r>
        <w:t>отсутствуют.</w:t>
      </w:r>
    </w:p>
    <w:p w14:paraId="5F671D78" w14:textId="77777777" w:rsidR="00184E58" w:rsidRDefault="00184E58" w:rsidP="00184E58">
      <w:pPr>
        <w:ind w:firstLine="567"/>
      </w:pPr>
      <w:r w:rsidRPr="001264CC">
        <w:t>Планируемые к размещению и реконструкции объекты капитального строительства местного значения:</w:t>
      </w:r>
    </w:p>
    <w:p w14:paraId="11E26986" w14:textId="77777777" w:rsidR="00184E58" w:rsidRDefault="00184E58" w:rsidP="00184E58">
      <w:pPr>
        <w:ind w:firstLine="567"/>
      </w:pPr>
      <w:r>
        <w:t>- спортивно-игровые площадки – 2 объекта;</w:t>
      </w:r>
    </w:p>
    <w:p w14:paraId="35F706DB" w14:textId="77777777" w:rsidR="00184E58" w:rsidRDefault="00184E58" w:rsidP="00184E58">
      <w:pPr>
        <w:ind w:firstLine="567"/>
      </w:pPr>
      <w:r>
        <w:t>- фельдшерско-акушерский пункт;</w:t>
      </w:r>
    </w:p>
    <w:p w14:paraId="60CEDCD8" w14:textId="77777777" w:rsidR="00184E58" w:rsidRDefault="00184E58" w:rsidP="00184E58">
      <w:pPr>
        <w:ind w:firstLine="567"/>
      </w:pPr>
      <w:r>
        <w:t>- площадка для временного хранения снежных масс;</w:t>
      </w:r>
    </w:p>
    <w:p w14:paraId="7AFB29C6" w14:textId="77777777" w:rsidR="00184E58" w:rsidRDefault="00184E58" w:rsidP="00184E58">
      <w:pPr>
        <w:ind w:firstLine="567"/>
      </w:pPr>
      <w:r>
        <w:t>- улично-дорожная сеть в капитальном исполнении.</w:t>
      </w:r>
    </w:p>
    <w:p w14:paraId="686D55CF" w14:textId="77777777" w:rsidR="00184E58" w:rsidRDefault="00184E58" w:rsidP="00184E58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107E92EF" w14:textId="10715F9A" w:rsidR="00184E58" w:rsidRPr="00184E58" w:rsidRDefault="00184E58" w:rsidP="00184E58">
      <w:pPr>
        <w:pStyle w:val="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184E5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Положения о зонах размещении объектов капитального строительства</w:t>
      </w:r>
    </w:p>
    <w:p w14:paraId="62D793FE" w14:textId="77777777" w:rsidR="00184E58" w:rsidRDefault="00184E58" w:rsidP="00184E58">
      <w:pPr>
        <w:tabs>
          <w:tab w:val="left" w:pos="0"/>
        </w:tabs>
        <w:ind w:firstLine="567"/>
      </w:pPr>
      <w:r w:rsidRPr="004A256E">
        <w:t>Зоны размещения объектов капитального строительства определены в соответствии с функциональными зонами, установленными в Генеральном плане</w:t>
      </w:r>
      <w:r>
        <w:t xml:space="preserve"> </w:t>
      </w:r>
      <w:r w:rsidRPr="004A256E">
        <w:t>и показаны на чертеже «</w:t>
      </w:r>
      <w:r>
        <w:t>Ч</w:t>
      </w:r>
      <w:r w:rsidRPr="004A256E">
        <w:t>ертеж планировки территории».</w:t>
      </w:r>
    </w:p>
    <w:p w14:paraId="035567D2" w14:textId="77777777" w:rsidR="00184E58" w:rsidRDefault="00184E58" w:rsidP="00184E58">
      <w:pPr>
        <w:tabs>
          <w:tab w:val="left" w:pos="0"/>
        </w:tabs>
        <w:ind w:firstLine="567"/>
      </w:pPr>
      <w:r w:rsidRPr="004A256E">
        <w:t>Для планируемого размещения объектов капитального строительства установлены следующие зоны:</w:t>
      </w:r>
    </w:p>
    <w:p w14:paraId="7E7C9005" w14:textId="77777777" w:rsidR="00184E58" w:rsidRDefault="00184E58" w:rsidP="00184E58">
      <w:pPr>
        <w:tabs>
          <w:tab w:val="left" w:pos="0"/>
        </w:tabs>
        <w:ind w:firstLine="567"/>
      </w:pPr>
      <w:r>
        <w:t>- жилая зона;</w:t>
      </w:r>
    </w:p>
    <w:p w14:paraId="0BADFA85" w14:textId="77777777" w:rsidR="00184E58" w:rsidRDefault="00184E58" w:rsidP="00184E58">
      <w:pPr>
        <w:tabs>
          <w:tab w:val="left" w:pos="0"/>
        </w:tabs>
        <w:ind w:firstLine="567"/>
      </w:pPr>
      <w:r>
        <w:t>- общественно-деловая;</w:t>
      </w:r>
    </w:p>
    <w:p w14:paraId="2C707DAF" w14:textId="77777777" w:rsidR="00184E58" w:rsidRDefault="00184E58" w:rsidP="00184E5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 сельскохозяйственного ис</w:t>
      </w:r>
      <w:r w:rsidRPr="00EE5D86">
        <w:t>пользования</w:t>
      </w:r>
      <w:r>
        <w:t>;</w:t>
      </w:r>
    </w:p>
    <w:p w14:paraId="72927358" w14:textId="77777777" w:rsidR="00184E58" w:rsidRDefault="00184E58" w:rsidP="00184E5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</w:t>
      </w:r>
      <w:r w:rsidRPr="00EE5D86">
        <w:t xml:space="preserve"> инженерной инфраструктур</w:t>
      </w:r>
      <w:r>
        <w:t>ы;</w:t>
      </w:r>
    </w:p>
    <w:p w14:paraId="775FEFD3" w14:textId="77777777" w:rsidR="00184E58" w:rsidRDefault="00184E58" w:rsidP="00184E5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</w:t>
      </w:r>
      <w:r w:rsidRPr="00EE5D86">
        <w:t xml:space="preserve"> транспортной инфраструктур</w:t>
      </w:r>
      <w:r>
        <w:t>ы;</w:t>
      </w:r>
    </w:p>
    <w:p w14:paraId="36807168" w14:textId="77777777" w:rsidR="00184E58" w:rsidRDefault="00184E58" w:rsidP="00184E5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 рекреацион</w:t>
      </w:r>
      <w:r w:rsidRPr="00EE5D86">
        <w:t>ного назначения</w:t>
      </w:r>
      <w:r>
        <w:t>;</w:t>
      </w:r>
    </w:p>
    <w:p w14:paraId="788B7114" w14:textId="77777777" w:rsidR="00184E58" w:rsidRDefault="00184E58" w:rsidP="00184E58">
      <w:pPr>
        <w:tabs>
          <w:tab w:val="left" w:pos="0"/>
        </w:tabs>
        <w:ind w:firstLine="567"/>
      </w:pPr>
      <w:r>
        <w:t>- зона акваторий;</w:t>
      </w:r>
    </w:p>
    <w:p w14:paraId="187E055A" w14:textId="77777777" w:rsidR="00184E58" w:rsidRDefault="00184E58" w:rsidP="00184E58">
      <w:pPr>
        <w:tabs>
          <w:tab w:val="left" w:pos="0"/>
        </w:tabs>
        <w:ind w:firstLine="567"/>
      </w:pPr>
      <w:r>
        <w:t>- зона лесов;</w:t>
      </w:r>
    </w:p>
    <w:p w14:paraId="35A0158D" w14:textId="77777777" w:rsidR="00184E58" w:rsidRDefault="00184E58" w:rsidP="00184E5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 специального н</w:t>
      </w:r>
      <w:r w:rsidRPr="00EE5D86">
        <w:t>азначения</w:t>
      </w:r>
      <w:r>
        <w:t>.</w:t>
      </w:r>
    </w:p>
    <w:p w14:paraId="7965246B" w14:textId="77777777" w:rsidR="00184E58" w:rsidRDefault="00184E58" w:rsidP="00184E58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  <w:lang w:eastAsia="ar-SA"/>
        </w:rPr>
      </w:pPr>
      <w:bookmarkStart w:id="4" w:name="_Toc468192801"/>
    </w:p>
    <w:p w14:paraId="5967A37A" w14:textId="4B50E4C5" w:rsidR="00184E58" w:rsidRPr="00184E58" w:rsidRDefault="00184E58" w:rsidP="00184E58">
      <w:pPr>
        <w:pStyle w:val="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184E58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>Установление красных линий.</w:t>
      </w:r>
      <w:bookmarkEnd w:id="4"/>
    </w:p>
    <w:p w14:paraId="77F776AE" w14:textId="77777777" w:rsidR="00184E58" w:rsidRDefault="00184E58" w:rsidP="00184E58">
      <w:pPr>
        <w:ind w:firstLine="567"/>
        <w:rPr>
          <w:lang w:eastAsia="ar-SA"/>
        </w:rPr>
      </w:pPr>
      <w:r w:rsidRPr="007B7F23">
        <w:rPr>
          <w:lang w:eastAsia="ar-SA"/>
        </w:rPr>
        <w:t xml:space="preserve">Красные линии установлены с учётом ранее выполненной проектной документации, </w:t>
      </w:r>
      <w:r w:rsidRPr="00D21128">
        <w:rPr>
          <w:lang w:eastAsia="ar-SA"/>
        </w:rPr>
        <w:t xml:space="preserve">сложившейся застройки, </w:t>
      </w:r>
      <w:r w:rsidRPr="007B7F23">
        <w:rPr>
          <w:lang w:eastAsia="ar-SA"/>
        </w:rPr>
        <w:t xml:space="preserve">в увязке с существующими улицами, проездами, </w:t>
      </w:r>
      <w:r>
        <w:rPr>
          <w:lang w:eastAsia="ar-SA"/>
        </w:rPr>
        <w:t>земельными участками стоящими на учете ЕГРН</w:t>
      </w:r>
      <w:r w:rsidRPr="007B7F23">
        <w:rPr>
          <w:lang w:eastAsia="ar-SA"/>
        </w:rPr>
        <w:t>, инженерными сетями</w:t>
      </w:r>
      <w:r>
        <w:rPr>
          <w:lang w:eastAsia="ar-SA"/>
        </w:rPr>
        <w:t xml:space="preserve">. </w:t>
      </w:r>
    </w:p>
    <w:p w14:paraId="6B90D89C" w14:textId="77777777" w:rsidR="00184E58" w:rsidRPr="00D21128" w:rsidRDefault="00184E58" w:rsidP="00184E58">
      <w:pPr>
        <w:keepNext/>
        <w:keepLines/>
        <w:ind w:firstLine="567"/>
      </w:pPr>
      <w:r w:rsidRPr="00D21128">
        <w:lastRenderedPageBreak/>
        <w:t xml:space="preserve">Генеральным планом определены главные направления формирования и развития улично-дорожной сети населённого пункта в целом. Ширина в красных линиях улиц и проездов местного значения определилась с учетом их категорий, в зависимости от типа застройки, размещения границ землепользований. Основные параметры улиц и дорог назначены в соответствии с </w:t>
      </w:r>
      <w:r w:rsidRPr="00790B4A">
        <w:t xml:space="preserve">СП 42.13330.2011 «Градостроительство. Планировка и застройка </w:t>
      </w:r>
      <w:r>
        <w:t>городских и сельских поселений».</w:t>
      </w:r>
    </w:p>
    <w:p w14:paraId="2ED2CBFD" w14:textId="77777777" w:rsidR="00184E58" w:rsidRPr="00462B32" w:rsidRDefault="00184E58" w:rsidP="00184E58">
      <w:pPr>
        <w:ind w:firstLine="567"/>
        <w:rPr>
          <w:lang w:eastAsia="ar-SA"/>
        </w:rPr>
      </w:pPr>
      <w:r>
        <w:rPr>
          <w:lang w:eastAsia="ar-SA"/>
        </w:rPr>
        <w:t xml:space="preserve">Ведомость координат поворотных точек проектируемых красных линий приведена в Приложении 1, </w:t>
      </w:r>
      <w:r w:rsidRPr="004C2A85">
        <w:rPr>
          <w:lang w:eastAsia="ar-SA"/>
        </w:rPr>
        <w:t>«Положения о размещении объектов капитального строительства федерального, регионального и местного значения, их характеристики».</w:t>
      </w:r>
    </w:p>
    <w:p w14:paraId="67E8715D" w14:textId="77777777" w:rsidR="00184E58" w:rsidRDefault="00184E58" w:rsidP="00184E58">
      <w:pPr>
        <w:rPr>
          <w:b/>
        </w:rPr>
      </w:pPr>
    </w:p>
    <w:p w14:paraId="5B51EF6D" w14:textId="77777777" w:rsidR="00184E58" w:rsidRPr="00294959" w:rsidRDefault="00184E58" w:rsidP="00184E58">
      <w:pPr>
        <w:rPr>
          <w:b/>
        </w:rPr>
      </w:pPr>
      <w:r w:rsidRPr="00294959">
        <w:rPr>
          <w:b/>
        </w:rPr>
        <w:t>Положения о градостроительных регламентах, установленных Правилами землепользования и застройки</w:t>
      </w:r>
    </w:p>
    <w:p w14:paraId="715AFEFD" w14:textId="77777777" w:rsidR="00184E58" w:rsidRPr="00294959" w:rsidRDefault="00184E58" w:rsidP="00184E58">
      <w:pPr>
        <w:pStyle w:val="af9"/>
        <w:spacing w:before="0" w:after="0"/>
        <w:rPr>
          <w:lang w:val="ru-RU"/>
        </w:rPr>
      </w:pPr>
      <w:r w:rsidRPr="00294959">
        <w:rPr>
          <w:lang w:val="ru-RU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4AF51A4F" w14:textId="77777777" w:rsidR="00184E58" w:rsidRPr="002A591F" w:rsidRDefault="00184E58" w:rsidP="00184E58">
      <w:pPr>
        <w:pStyle w:val="af9"/>
        <w:spacing w:before="0"/>
        <w:rPr>
          <w:lang w:val="ru-RU" w:eastAsia="ar-SA"/>
        </w:rPr>
      </w:pPr>
      <w:r>
        <w:rPr>
          <w:lang w:val="ru-RU" w:eastAsia="ar-SA"/>
        </w:rPr>
        <w:t>Г</w:t>
      </w:r>
      <w:r w:rsidRPr="00674F06">
        <w:rPr>
          <w:lang w:val="ru-RU" w:eastAsia="ar-SA"/>
        </w:rPr>
        <w:t>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r w:rsidRPr="00674F06">
        <w:rPr>
          <w:lang w:val="ru-RU"/>
        </w:rPr>
        <w:t xml:space="preserve"> </w:t>
      </w:r>
      <w:r>
        <w:rPr>
          <w:lang w:val="ru-RU"/>
        </w:rPr>
        <w:t>определены в соответствии с Правилами.</w:t>
      </w:r>
    </w:p>
    <w:p w14:paraId="37FF1FD7" w14:textId="77777777" w:rsidR="00184E58" w:rsidRPr="00674F06" w:rsidRDefault="00184E58" w:rsidP="00184E58">
      <w:pPr>
        <w:ind w:firstLine="709"/>
      </w:pPr>
      <w:r w:rsidRPr="00674F06">
        <w:t>На карте градостроительного зонирования установлены следующие виды территориальных зон:</w:t>
      </w:r>
    </w:p>
    <w:p w14:paraId="51755E76" w14:textId="77777777" w:rsidR="00184E58" w:rsidRPr="00C64ADE" w:rsidRDefault="00184E58" w:rsidP="00184E58">
      <w:pPr>
        <w:pStyle w:val="ListParagraph"/>
        <w:rPr>
          <w:bCs/>
        </w:rPr>
      </w:pPr>
      <w:r w:rsidRPr="00C64ADE">
        <w:rPr>
          <w:bCs/>
        </w:rPr>
        <w:t xml:space="preserve">Жилые зоны </w:t>
      </w:r>
      <w:r w:rsidRPr="00C64ADE">
        <w:t>–</w:t>
      </w:r>
      <w:r w:rsidRPr="00C64ADE">
        <w:rPr>
          <w:bCs/>
        </w:rPr>
        <w:t xml:space="preserve"> (Ж).</w:t>
      </w:r>
    </w:p>
    <w:p w14:paraId="1EB5A92A" w14:textId="77777777" w:rsidR="00184E58" w:rsidRPr="00C64ADE" w:rsidRDefault="00184E58" w:rsidP="00184E58">
      <w:pPr>
        <w:pStyle w:val="ListParagraph"/>
        <w:rPr>
          <w:bCs/>
        </w:rPr>
      </w:pPr>
      <w:r w:rsidRPr="00C64ADE">
        <w:t>Общественно-деловая зона – (О).</w:t>
      </w:r>
    </w:p>
    <w:p w14:paraId="3A2770FF" w14:textId="77777777" w:rsidR="00184E58" w:rsidRPr="00C64ADE" w:rsidRDefault="00184E58" w:rsidP="00184E58">
      <w:pPr>
        <w:pStyle w:val="ListParagraph"/>
        <w:rPr>
          <w:bCs/>
        </w:rPr>
      </w:pPr>
      <w:r w:rsidRPr="00C64ADE">
        <w:t>Зона инженерной инфраструктуры – (И).</w:t>
      </w:r>
    </w:p>
    <w:p w14:paraId="1626BE15" w14:textId="77777777" w:rsidR="00184E58" w:rsidRPr="00C64ADE" w:rsidRDefault="00184E58" w:rsidP="00184E58">
      <w:pPr>
        <w:pStyle w:val="ListParagraph"/>
        <w:rPr>
          <w:bCs/>
        </w:rPr>
      </w:pPr>
      <w:r w:rsidRPr="00C64ADE">
        <w:t>Зона транспортной инфраструктуры – (Т).</w:t>
      </w:r>
    </w:p>
    <w:p w14:paraId="6756DE21" w14:textId="77777777" w:rsidR="00184E58" w:rsidRPr="00C64ADE" w:rsidRDefault="00184E58" w:rsidP="00184E58">
      <w:pPr>
        <w:pStyle w:val="ListParagraph"/>
        <w:rPr>
          <w:bCs/>
        </w:rPr>
      </w:pPr>
      <w:r w:rsidRPr="00C64ADE">
        <w:t>Зона сельскохозяйственного использования – (</w:t>
      </w:r>
      <w:proofErr w:type="spellStart"/>
      <w:r w:rsidRPr="00C64ADE">
        <w:t>Сх</w:t>
      </w:r>
      <w:proofErr w:type="spellEnd"/>
      <w:r w:rsidRPr="00C64ADE">
        <w:t>).</w:t>
      </w:r>
    </w:p>
    <w:p w14:paraId="0A94822A" w14:textId="77777777" w:rsidR="00184E58" w:rsidRPr="00C64ADE" w:rsidRDefault="00184E58" w:rsidP="00184E58">
      <w:pPr>
        <w:pStyle w:val="ListParagraph"/>
        <w:rPr>
          <w:bCs/>
        </w:rPr>
      </w:pPr>
      <w:r w:rsidRPr="00C64ADE">
        <w:t>Зона рекреационного назначения – (Р).</w:t>
      </w:r>
    </w:p>
    <w:p w14:paraId="7E52477E" w14:textId="77777777" w:rsidR="00184E58" w:rsidRPr="00C64ADE" w:rsidRDefault="00184E58" w:rsidP="00184E58">
      <w:pPr>
        <w:pStyle w:val="ListParagraph"/>
        <w:rPr>
          <w:bCs/>
        </w:rPr>
      </w:pPr>
      <w:r w:rsidRPr="00C64ADE">
        <w:t>Зона специального назначения – (</w:t>
      </w:r>
      <w:proofErr w:type="spellStart"/>
      <w:r w:rsidRPr="00C64ADE">
        <w:t>Сп</w:t>
      </w:r>
      <w:proofErr w:type="spellEnd"/>
      <w:r w:rsidRPr="00C64ADE">
        <w:t>).</w:t>
      </w:r>
    </w:p>
    <w:p w14:paraId="358D9C7E" w14:textId="77777777" w:rsidR="00184E58" w:rsidRPr="00C64ADE" w:rsidRDefault="00184E58" w:rsidP="00184E58">
      <w:pPr>
        <w:pStyle w:val="ListParagraph"/>
        <w:rPr>
          <w:bCs/>
        </w:rPr>
      </w:pPr>
      <w:r w:rsidRPr="00C64ADE">
        <w:rPr>
          <w:bCs/>
        </w:rPr>
        <w:t>Зона акваторий – (А).</w:t>
      </w:r>
    </w:p>
    <w:p w14:paraId="14B96106" w14:textId="77777777" w:rsidR="00184E58" w:rsidRPr="00C64ADE" w:rsidRDefault="00184E58" w:rsidP="00184E58">
      <w:pPr>
        <w:pStyle w:val="ListParagraph"/>
        <w:rPr>
          <w:bCs/>
        </w:rPr>
      </w:pPr>
      <w:r w:rsidRPr="00C64ADE">
        <w:rPr>
          <w:bCs/>
        </w:rPr>
        <w:t>Зона лесов – (Л).</w:t>
      </w:r>
    </w:p>
    <w:p w14:paraId="26CBCF17" w14:textId="77777777" w:rsidR="00184E58" w:rsidRDefault="00184E58" w:rsidP="00184E58">
      <w:pPr>
        <w:pStyle w:val="2"/>
        <w:numPr>
          <w:ilvl w:val="0"/>
          <w:numId w:val="0"/>
        </w:numPr>
        <w:spacing w:before="0"/>
        <w:rPr>
          <w:sz w:val="24"/>
          <w:szCs w:val="24"/>
        </w:rPr>
      </w:pPr>
    </w:p>
    <w:p w14:paraId="73D469C3" w14:textId="77777777" w:rsidR="00184E58" w:rsidRPr="00184E58" w:rsidRDefault="00184E58" w:rsidP="00184E58">
      <w:pPr>
        <w:pStyle w:val="2"/>
        <w:numPr>
          <w:ilvl w:val="0"/>
          <w:numId w:val="0"/>
        </w:numPr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4E58">
        <w:rPr>
          <w:rFonts w:ascii="Times New Roman" w:hAnsi="Times New Roman" w:cs="Times New Roman"/>
          <w:b/>
          <w:bCs/>
          <w:color w:val="auto"/>
          <w:sz w:val="24"/>
          <w:szCs w:val="24"/>
        </w:rPr>
        <w:t>Характеристика развития жилищного фонда</w:t>
      </w:r>
    </w:p>
    <w:p w14:paraId="36EA57D3" w14:textId="77777777" w:rsidR="00184E58" w:rsidRDefault="00184E58" w:rsidP="00184E58">
      <w:pPr>
        <w:pStyle w:val="af9"/>
        <w:spacing w:before="0"/>
        <w:ind w:firstLine="709"/>
        <w:jc w:val="center"/>
        <w:rPr>
          <w:lang w:eastAsia="ar-SA"/>
        </w:rPr>
      </w:pPr>
      <w:r w:rsidRPr="00B56572">
        <w:rPr>
          <w:lang w:eastAsia="ar-SA"/>
        </w:rPr>
        <w:t>Коэффициенты застройки и плотности застройки на территории жилых зон</w:t>
      </w:r>
    </w:p>
    <w:p w14:paraId="57380867" w14:textId="77777777" w:rsidR="00184E58" w:rsidRPr="004F0FDA" w:rsidRDefault="00184E58" w:rsidP="00184E58">
      <w:pPr>
        <w:pStyle w:val="af9"/>
        <w:spacing w:before="0" w:after="0"/>
        <w:ind w:firstLine="709"/>
        <w:jc w:val="right"/>
        <w:rPr>
          <w:lang w:val="ru-RU" w:eastAsia="ar-SA"/>
        </w:rPr>
      </w:pPr>
      <w:r>
        <w:rPr>
          <w:lang w:val="ru-RU" w:eastAsia="ar-SA"/>
        </w:rPr>
        <w:t>Таблица 1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526"/>
        <w:gridCol w:w="1663"/>
        <w:gridCol w:w="1940"/>
        <w:gridCol w:w="1803"/>
        <w:gridCol w:w="1299"/>
      </w:tblGrid>
      <w:tr w:rsidR="00184E58" w:rsidRPr="00472C0C" w14:paraId="577DB01F" w14:textId="77777777" w:rsidTr="00DD2745">
        <w:trPr>
          <w:trHeight w:val="17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72D97" w14:textId="77777777" w:rsidR="00184E58" w:rsidRPr="00257AC0" w:rsidRDefault="00184E58" w:rsidP="00DD2745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Населённый пункт</w:t>
            </w:r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A8FB" w14:textId="77777777" w:rsidR="00184E58" w:rsidRPr="00257AC0" w:rsidRDefault="00184E58" w:rsidP="00DD2745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Коэффициент застройки районов с м</w:t>
            </w:r>
            <w:r>
              <w:rPr>
                <w:color w:val="000000"/>
              </w:rPr>
              <w:t>ало</w:t>
            </w:r>
            <w:r w:rsidRPr="00257AC0">
              <w:rPr>
                <w:color w:val="000000"/>
              </w:rPr>
              <w:t>этажной застройкой</w:t>
            </w:r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AF0D" w14:textId="77777777" w:rsidR="00184E58" w:rsidRPr="00257AC0" w:rsidRDefault="00184E58" w:rsidP="00DD2745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Коэффициент плотности застройки районов с м</w:t>
            </w:r>
            <w:r>
              <w:rPr>
                <w:color w:val="000000"/>
              </w:rPr>
              <w:t>ало</w:t>
            </w:r>
            <w:r w:rsidRPr="00257AC0">
              <w:rPr>
                <w:color w:val="000000"/>
              </w:rPr>
              <w:t>этажной застройкой</w:t>
            </w:r>
          </w:p>
        </w:tc>
        <w:tc>
          <w:tcPr>
            <w:tcW w:w="9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67F5" w14:textId="77777777" w:rsidR="00184E58" w:rsidRPr="00257AC0" w:rsidRDefault="00184E58" w:rsidP="00DD2745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Коэффициент застройки районов с индивидуальной застройкой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DA80" w14:textId="77777777" w:rsidR="00184E58" w:rsidRPr="00257AC0" w:rsidRDefault="00184E58" w:rsidP="00DD2745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Коэффициент плотности застройки районов с индивидуальной застройкой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38B1" w14:textId="77777777" w:rsidR="00184E58" w:rsidRPr="00257AC0" w:rsidRDefault="00184E58" w:rsidP="00DD2745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Общая плотность застройки</w:t>
            </w:r>
          </w:p>
        </w:tc>
      </w:tr>
      <w:tr w:rsidR="00184E58" w:rsidRPr="00472C0C" w14:paraId="49861D96" w14:textId="77777777" w:rsidTr="00DD2745">
        <w:trPr>
          <w:trHeight w:val="17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A7C97" w14:textId="77777777" w:rsidR="00184E58" w:rsidRPr="006B2E5A" w:rsidRDefault="00184E58" w:rsidP="00DD2745">
            <w:pPr>
              <w:spacing w:line="170" w:lineRule="atLeast"/>
            </w:pPr>
            <w:r>
              <w:rPr>
                <w:color w:val="000000"/>
              </w:rPr>
              <w:t>д</w:t>
            </w:r>
            <w:r w:rsidRPr="006B2E5A">
              <w:rPr>
                <w:color w:val="000000"/>
              </w:rPr>
              <w:t xml:space="preserve">. </w:t>
            </w:r>
            <w:proofErr w:type="spellStart"/>
            <w:r w:rsidRPr="006B2E5A">
              <w:rPr>
                <w:color w:val="000000"/>
              </w:rPr>
              <w:t>Чембакчино</w:t>
            </w:r>
            <w:proofErr w:type="spellEnd"/>
          </w:p>
        </w:tc>
        <w:tc>
          <w:tcPr>
            <w:tcW w:w="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72D6" w14:textId="77777777" w:rsidR="00184E58" w:rsidRPr="006B2E5A" w:rsidRDefault="00184E58" w:rsidP="00DD2745">
            <w:pPr>
              <w:spacing w:line="170" w:lineRule="atLeast"/>
              <w:jc w:val="center"/>
            </w:pPr>
            <w:r w:rsidRPr="006B2E5A">
              <w:rPr>
                <w:color w:val="000000"/>
              </w:rPr>
              <w:t>- </w:t>
            </w:r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6E9B" w14:textId="77777777" w:rsidR="00184E58" w:rsidRPr="006B2E5A" w:rsidRDefault="00184E58" w:rsidP="00DD2745">
            <w:pPr>
              <w:spacing w:line="170" w:lineRule="atLeast"/>
              <w:jc w:val="center"/>
            </w:pPr>
            <w:r w:rsidRPr="006B2E5A">
              <w:rPr>
                <w:color w:val="000000"/>
              </w:rPr>
              <w:t>- </w:t>
            </w:r>
          </w:p>
        </w:tc>
        <w:tc>
          <w:tcPr>
            <w:tcW w:w="9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1B9B" w14:textId="77777777" w:rsidR="00184E58" w:rsidRPr="006B2E5A" w:rsidRDefault="00184E58" w:rsidP="00DD2745">
            <w:pPr>
              <w:pStyle w:val="TableParagraph"/>
              <w:spacing w:line="210" w:lineRule="exact"/>
              <w:ind w:left="663"/>
              <w:jc w:val="left"/>
            </w:pPr>
            <w:r w:rsidRPr="006B2E5A">
              <w:t>0,0043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E758" w14:textId="77777777" w:rsidR="00184E58" w:rsidRPr="006B2E5A" w:rsidRDefault="00184E58" w:rsidP="00DD2745">
            <w:pPr>
              <w:jc w:val="center"/>
            </w:pPr>
            <w:r w:rsidRPr="006B2E5A">
              <w:t>0,0008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F33C" w14:textId="77777777" w:rsidR="00184E58" w:rsidRPr="006B2E5A" w:rsidRDefault="00184E58" w:rsidP="00DD2745">
            <w:pPr>
              <w:jc w:val="center"/>
            </w:pPr>
            <w:r w:rsidRPr="006B2E5A">
              <w:t>0,0008</w:t>
            </w:r>
          </w:p>
        </w:tc>
      </w:tr>
    </w:tbl>
    <w:p w14:paraId="3929E6B3" w14:textId="77777777" w:rsidR="00184E58" w:rsidRDefault="00184E58" w:rsidP="00184E58">
      <w:pPr>
        <w:ind w:firstLine="567"/>
        <w:rPr>
          <w:lang w:eastAsia="ar-SA"/>
        </w:rPr>
      </w:pPr>
      <w:r w:rsidRPr="00925711">
        <w:rPr>
          <w:lang w:eastAsia="ar-SA"/>
        </w:rPr>
        <w:t xml:space="preserve">Средняя обеспеченность населения жилищным фондом составит </w:t>
      </w:r>
      <w:r>
        <w:rPr>
          <w:lang w:eastAsia="ar-SA"/>
        </w:rPr>
        <w:t>18</w:t>
      </w:r>
      <w:r w:rsidRPr="00925711">
        <w:rPr>
          <w:lang w:eastAsia="ar-SA"/>
        </w:rPr>
        <w:t>,0 м</w:t>
      </w:r>
      <w:r w:rsidRPr="00CD0732">
        <w:rPr>
          <w:vertAlign w:val="superscript"/>
          <w:lang w:eastAsia="ar-SA"/>
        </w:rPr>
        <w:t>2</w:t>
      </w:r>
      <w:r w:rsidRPr="00925711">
        <w:rPr>
          <w:lang w:eastAsia="ar-SA"/>
        </w:rPr>
        <w:t>/чел.</w:t>
      </w:r>
    </w:p>
    <w:p w14:paraId="17842763" w14:textId="77777777" w:rsidR="00184E58" w:rsidRPr="00395F33" w:rsidRDefault="00184E58" w:rsidP="00184E58">
      <w:pPr>
        <w:ind w:firstLine="567"/>
        <w:rPr>
          <w:lang w:eastAsia="ar-SA"/>
        </w:rPr>
      </w:pPr>
      <w:r w:rsidRPr="00395F33">
        <w:rPr>
          <w:lang w:eastAsia="ar-SA"/>
        </w:rPr>
        <w:t>1 очередь реализации</w:t>
      </w:r>
      <w:r>
        <w:rPr>
          <w:lang w:eastAsia="ar-SA"/>
        </w:rPr>
        <w:t>:</w:t>
      </w:r>
    </w:p>
    <w:p w14:paraId="43E7C9F2" w14:textId="77777777" w:rsidR="00184E58" w:rsidRPr="00395F33" w:rsidRDefault="00184E58" w:rsidP="00184E58">
      <w:pPr>
        <w:ind w:firstLine="567"/>
        <w:rPr>
          <w:lang w:eastAsia="ar-SA"/>
        </w:rPr>
      </w:pPr>
      <w:r>
        <w:rPr>
          <w:lang w:eastAsia="ar-SA"/>
        </w:rPr>
        <w:t>- р</w:t>
      </w:r>
      <w:r w:rsidRPr="00395F33">
        <w:rPr>
          <w:lang w:eastAsia="ar-SA"/>
        </w:rPr>
        <w:t>азработка проектно-сметной документации.</w:t>
      </w:r>
    </w:p>
    <w:p w14:paraId="2E3B1F9C" w14:textId="77777777" w:rsidR="00184E58" w:rsidRPr="004F0FDA" w:rsidRDefault="00184E58" w:rsidP="00184E58">
      <w:pPr>
        <w:pStyle w:val="af9"/>
        <w:spacing w:before="0"/>
        <w:rPr>
          <w:lang w:val="ru-RU" w:eastAsia="ar-SA"/>
        </w:rPr>
      </w:pPr>
      <w:r>
        <w:rPr>
          <w:lang w:eastAsia="ar-SA"/>
        </w:rPr>
        <w:t>- освоение земельных участков пригодных для строительства жилья</w:t>
      </w:r>
      <w:r>
        <w:rPr>
          <w:lang w:val="ru-RU" w:eastAsia="ar-SA"/>
        </w:rPr>
        <w:t>.</w:t>
      </w:r>
    </w:p>
    <w:p w14:paraId="2D385D38" w14:textId="77777777" w:rsidR="00184E58" w:rsidRDefault="00184E58" w:rsidP="00184E58">
      <w:pPr>
        <w:suppressAutoHyphens/>
        <w:ind w:firstLine="567"/>
        <w:jc w:val="center"/>
        <w:rPr>
          <w:lang w:eastAsia="ar-SA"/>
        </w:rPr>
      </w:pPr>
      <w:r w:rsidRPr="00141F0C">
        <w:rPr>
          <w:lang w:eastAsia="ar-SA"/>
        </w:rPr>
        <w:t>Перечень объектов капитального строительства, планируемых к размещению</w:t>
      </w:r>
    </w:p>
    <w:p w14:paraId="665CF400" w14:textId="77777777" w:rsidR="00184E58" w:rsidRPr="00141F0C" w:rsidRDefault="00184E58" w:rsidP="00184E58">
      <w:pPr>
        <w:suppressAutoHyphens/>
        <w:ind w:firstLine="567"/>
        <w:jc w:val="right"/>
        <w:rPr>
          <w:lang w:eastAsia="ar-SA"/>
        </w:rPr>
      </w:pPr>
      <w:r>
        <w:rPr>
          <w:lang w:eastAsia="ar-SA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7"/>
        <w:gridCol w:w="3369"/>
        <w:gridCol w:w="1780"/>
        <w:gridCol w:w="1632"/>
        <w:gridCol w:w="2177"/>
      </w:tblGrid>
      <w:tr w:rsidR="00184E58" w:rsidRPr="00141F0C" w14:paraId="039C58F3" w14:textId="77777777" w:rsidTr="00DD2745">
        <w:trPr>
          <w:trHeight w:val="483"/>
        </w:trPr>
        <w:tc>
          <w:tcPr>
            <w:tcW w:w="741" w:type="dxa"/>
            <w:shd w:val="clear" w:color="auto" w:fill="FFFFFF"/>
            <w:hideMark/>
          </w:tcPr>
          <w:p w14:paraId="170988DB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 w:rsidRPr="00141F0C">
              <w:rPr>
                <w:rFonts w:cs="Calibri"/>
              </w:rPr>
              <w:t>№</w:t>
            </w:r>
            <w:proofErr w:type="spellStart"/>
            <w:r w:rsidRPr="00141F0C">
              <w:rPr>
                <w:rFonts w:cs="Calibri"/>
              </w:rPr>
              <w:t>пп</w:t>
            </w:r>
            <w:proofErr w:type="spellEnd"/>
          </w:p>
        </w:tc>
        <w:tc>
          <w:tcPr>
            <w:tcW w:w="3512" w:type="dxa"/>
            <w:shd w:val="clear" w:color="auto" w:fill="FFFFFF"/>
            <w:hideMark/>
          </w:tcPr>
          <w:p w14:paraId="63D3FFC4" w14:textId="77777777" w:rsidR="00184E58" w:rsidRPr="00141F0C" w:rsidRDefault="00184E58" w:rsidP="00DD2745">
            <w:pPr>
              <w:ind w:hanging="8"/>
              <w:jc w:val="center"/>
              <w:rPr>
                <w:rFonts w:cs="Calibri"/>
              </w:rPr>
            </w:pPr>
            <w:r w:rsidRPr="00141F0C">
              <w:rPr>
                <w:rFonts w:cs="Calibri"/>
              </w:rPr>
              <w:t>Объект</w:t>
            </w:r>
          </w:p>
        </w:tc>
        <w:tc>
          <w:tcPr>
            <w:tcW w:w="1843" w:type="dxa"/>
            <w:shd w:val="clear" w:color="auto" w:fill="FFFFFF"/>
            <w:hideMark/>
          </w:tcPr>
          <w:p w14:paraId="5707E39C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 w:rsidRPr="00141F0C">
              <w:rPr>
                <w:rFonts w:cs="Calibri"/>
              </w:rPr>
              <w:t>Кол-во</w:t>
            </w:r>
            <w:r>
              <w:rPr>
                <w:rFonts w:cs="Calibri"/>
              </w:rPr>
              <w:t xml:space="preserve"> участков, участок</w:t>
            </w:r>
          </w:p>
        </w:tc>
        <w:tc>
          <w:tcPr>
            <w:tcW w:w="1701" w:type="dxa"/>
            <w:shd w:val="clear" w:color="auto" w:fill="FFFFFF"/>
          </w:tcPr>
          <w:p w14:paraId="64B3B69B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Кол-во домов, здание</w:t>
            </w:r>
          </w:p>
        </w:tc>
        <w:tc>
          <w:tcPr>
            <w:tcW w:w="2268" w:type="dxa"/>
            <w:shd w:val="clear" w:color="auto" w:fill="FFFFFF"/>
            <w:hideMark/>
          </w:tcPr>
          <w:p w14:paraId="5D713777" w14:textId="77777777" w:rsidR="00184E58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*Общая жилая площадь, </w:t>
            </w:r>
          </w:p>
          <w:p w14:paraId="5B69C44B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м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общей площади</w:t>
            </w:r>
          </w:p>
        </w:tc>
      </w:tr>
      <w:tr w:rsidR="00184E58" w:rsidRPr="00141F0C" w14:paraId="7F8519F7" w14:textId="77777777" w:rsidTr="00DD2745">
        <w:tc>
          <w:tcPr>
            <w:tcW w:w="741" w:type="dxa"/>
            <w:shd w:val="clear" w:color="auto" w:fill="FFFFFF"/>
            <w:hideMark/>
          </w:tcPr>
          <w:p w14:paraId="200D24BE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 w:rsidRPr="00141F0C">
              <w:rPr>
                <w:rFonts w:cs="Calibri"/>
              </w:rPr>
              <w:lastRenderedPageBreak/>
              <w:t>1</w:t>
            </w:r>
          </w:p>
        </w:tc>
        <w:tc>
          <w:tcPr>
            <w:tcW w:w="3512" w:type="dxa"/>
            <w:shd w:val="clear" w:color="auto" w:fill="FFFFFF"/>
          </w:tcPr>
          <w:p w14:paraId="334744EC" w14:textId="77777777" w:rsidR="00184E58" w:rsidRPr="00141F0C" w:rsidRDefault="00184E58" w:rsidP="00DD2745">
            <w:pPr>
              <w:ind w:hanging="8"/>
              <w:rPr>
                <w:rFonts w:cs="Calibri"/>
              </w:rPr>
            </w:pPr>
            <w:r w:rsidRPr="00141F0C">
              <w:rPr>
                <w:rFonts w:cs="Calibri"/>
              </w:rPr>
              <w:t>Для индивидуального жилищного строительства</w:t>
            </w:r>
            <w:r>
              <w:rPr>
                <w:rFonts w:cs="Calibri"/>
              </w:rPr>
              <w:t xml:space="preserve"> (проект.)</w:t>
            </w:r>
          </w:p>
        </w:tc>
        <w:tc>
          <w:tcPr>
            <w:tcW w:w="1843" w:type="dxa"/>
            <w:shd w:val="clear" w:color="auto" w:fill="FFFFFF"/>
          </w:tcPr>
          <w:p w14:paraId="502BD88A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3D1F18EC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14:paraId="6D0BFA10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 х 80м</w:t>
            </w:r>
            <w:r>
              <w:rPr>
                <w:rFonts w:cs="Calibri"/>
                <w:vertAlign w:val="superscript"/>
              </w:rPr>
              <w:t>2</w:t>
            </w:r>
            <w:r w:rsidRPr="00141F0C">
              <w:rPr>
                <w:rFonts w:cs="Calibri"/>
              </w:rPr>
              <w:t xml:space="preserve"> = </w:t>
            </w:r>
            <w:r>
              <w:rPr>
                <w:rFonts w:cs="Calibri"/>
              </w:rPr>
              <w:t>240</w:t>
            </w:r>
          </w:p>
        </w:tc>
      </w:tr>
      <w:tr w:rsidR="00184E58" w:rsidRPr="00141F0C" w14:paraId="4FE8D388" w14:textId="77777777" w:rsidTr="00DD2745">
        <w:tc>
          <w:tcPr>
            <w:tcW w:w="741" w:type="dxa"/>
            <w:shd w:val="clear" w:color="auto" w:fill="FFFFFF"/>
          </w:tcPr>
          <w:p w14:paraId="30421723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 w:rsidRPr="00141F0C">
              <w:rPr>
                <w:rFonts w:cs="Calibri"/>
              </w:rPr>
              <w:t>2</w:t>
            </w:r>
          </w:p>
        </w:tc>
        <w:tc>
          <w:tcPr>
            <w:tcW w:w="3512" w:type="dxa"/>
            <w:shd w:val="clear" w:color="auto" w:fill="FFFFFF"/>
          </w:tcPr>
          <w:p w14:paraId="727E5DAC" w14:textId="77777777" w:rsidR="00184E58" w:rsidRPr="00141F0C" w:rsidRDefault="00184E58" w:rsidP="00DD2745">
            <w:pPr>
              <w:ind w:hanging="8"/>
              <w:rPr>
                <w:rFonts w:cs="Calibri"/>
              </w:rPr>
            </w:pPr>
            <w:r w:rsidRPr="00141F0C">
              <w:rPr>
                <w:rFonts w:cs="Calibri"/>
              </w:rPr>
              <w:t>Малоэтажная</w:t>
            </w:r>
            <w:r>
              <w:rPr>
                <w:rFonts w:cs="Calibri"/>
              </w:rPr>
              <w:t xml:space="preserve"> </w:t>
            </w:r>
            <w:r w:rsidRPr="00141F0C">
              <w:rPr>
                <w:rFonts w:cs="Calibri"/>
              </w:rPr>
              <w:t>многоквартирная жилая застройка</w:t>
            </w:r>
            <w:r>
              <w:rPr>
                <w:rFonts w:cs="Calibri"/>
              </w:rPr>
              <w:t xml:space="preserve"> (проект.)</w:t>
            </w:r>
          </w:p>
        </w:tc>
        <w:tc>
          <w:tcPr>
            <w:tcW w:w="1843" w:type="dxa"/>
            <w:shd w:val="clear" w:color="auto" w:fill="FFFFFF"/>
          </w:tcPr>
          <w:p w14:paraId="74DC8605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4B0E5571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14:paraId="7FF0B1FA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 х 550м</w:t>
            </w:r>
            <w:r>
              <w:rPr>
                <w:rFonts w:cs="Calibri"/>
                <w:vertAlign w:val="superscript"/>
              </w:rPr>
              <w:t>2</w:t>
            </w:r>
            <w:r w:rsidRPr="00141F0C">
              <w:rPr>
                <w:rFonts w:cs="Calibri"/>
              </w:rPr>
              <w:t xml:space="preserve"> = </w:t>
            </w:r>
            <w:r>
              <w:rPr>
                <w:rFonts w:cs="Calibri"/>
              </w:rPr>
              <w:t>1650</w:t>
            </w:r>
          </w:p>
        </w:tc>
      </w:tr>
      <w:tr w:rsidR="00184E58" w:rsidRPr="00141F0C" w14:paraId="3CCB5C82" w14:textId="77777777" w:rsidTr="00DD2745">
        <w:tc>
          <w:tcPr>
            <w:tcW w:w="741" w:type="dxa"/>
            <w:shd w:val="clear" w:color="auto" w:fill="FFFFFF"/>
          </w:tcPr>
          <w:p w14:paraId="3207F13B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FFFFFF"/>
          </w:tcPr>
          <w:p w14:paraId="75BE42B1" w14:textId="77777777" w:rsidR="00184E58" w:rsidRPr="00141F0C" w:rsidRDefault="00184E58" w:rsidP="00DD2745">
            <w:pPr>
              <w:ind w:hanging="8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1F116D79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7AA18775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FFFFFF"/>
          </w:tcPr>
          <w:p w14:paraId="21D67ECE" w14:textId="77777777" w:rsidR="00184E58" w:rsidRPr="00141F0C" w:rsidRDefault="00184E58" w:rsidP="00DD27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1890</w:t>
            </w:r>
          </w:p>
        </w:tc>
      </w:tr>
    </w:tbl>
    <w:p w14:paraId="60A8BF7E" w14:textId="77777777" w:rsidR="00184E58" w:rsidRPr="00B05ECB" w:rsidRDefault="00184E58" w:rsidP="00184E58">
      <w:pPr>
        <w:pStyle w:val="af9"/>
        <w:spacing w:before="0" w:after="0"/>
        <w:ind w:firstLine="0"/>
        <w:rPr>
          <w:lang w:val="ru-RU" w:eastAsia="ar-SA"/>
        </w:rPr>
      </w:pPr>
      <w:r w:rsidRPr="003F1CD8">
        <w:rPr>
          <w:lang w:val="ru-RU" w:eastAsia="ar-SA"/>
        </w:rPr>
        <w:t>* Общая жилая площадь жилых домов взята условно</w:t>
      </w:r>
      <w:r>
        <w:rPr>
          <w:lang w:val="ru-RU" w:eastAsia="ar-SA"/>
        </w:rPr>
        <w:t>.</w:t>
      </w:r>
    </w:p>
    <w:p w14:paraId="44C71D90" w14:textId="77777777" w:rsidR="00184E58" w:rsidRDefault="00184E58" w:rsidP="00184E58">
      <w:pPr>
        <w:pStyle w:val="af9"/>
        <w:spacing w:before="0" w:after="0"/>
        <w:ind w:firstLine="0"/>
        <w:rPr>
          <w:b/>
          <w:lang w:eastAsia="ar-SA"/>
        </w:rPr>
      </w:pPr>
    </w:p>
    <w:p w14:paraId="25C60085" w14:textId="77777777" w:rsidR="00184E58" w:rsidRDefault="00184E58" w:rsidP="00184E58">
      <w:pPr>
        <w:pStyle w:val="af9"/>
        <w:spacing w:before="0"/>
        <w:ind w:firstLine="0"/>
        <w:rPr>
          <w:b/>
          <w:lang w:eastAsia="ar-SA"/>
        </w:rPr>
      </w:pPr>
      <w:r w:rsidRPr="00DC080D">
        <w:rPr>
          <w:b/>
          <w:lang w:eastAsia="ar-SA"/>
        </w:rPr>
        <w:t>Развитие системы социально-культурного и коммунально-бытового обслуживания</w:t>
      </w:r>
    </w:p>
    <w:p w14:paraId="380EB4AD" w14:textId="77777777" w:rsidR="00184E58" w:rsidRDefault="00184E58" w:rsidP="00184E5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Генеральным планом предусматривается создание и развитие социальной инфраструктуры населенного пункта, которое должно способствовать:</w:t>
      </w:r>
    </w:p>
    <w:p w14:paraId="273619D4" w14:textId="77777777" w:rsidR="00184E58" w:rsidRDefault="00184E58" w:rsidP="00184E5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- повышению уровня разнообразия доступных для населения мест приложения труда за счет строительства объектов обслуживающей и административно-деловой сферы;</w:t>
      </w:r>
    </w:p>
    <w:p w14:paraId="6189B0B5" w14:textId="77777777" w:rsidR="00184E58" w:rsidRDefault="00184E58" w:rsidP="00184E5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- повышению уровня образования, здоровья, культуры;</w:t>
      </w:r>
    </w:p>
    <w:p w14:paraId="7A4CEFA9" w14:textId="77777777" w:rsidR="00184E58" w:rsidRDefault="00184E58" w:rsidP="00184E5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- повышению доступности центров концентрации объектов культурно-бытового обслуживания, объектов рекреации;</w:t>
      </w:r>
    </w:p>
    <w:p w14:paraId="7493136A" w14:textId="77777777" w:rsidR="00184E58" w:rsidRDefault="00184E58" w:rsidP="00184E5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- в конечном итоге повышению качества жизни и развития человеческого потенциала.</w:t>
      </w:r>
    </w:p>
    <w:p w14:paraId="495CAE70" w14:textId="77777777" w:rsidR="00184E58" w:rsidRDefault="00184E58" w:rsidP="00184E58">
      <w:pPr>
        <w:ind w:firstLine="567"/>
      </w:pPr>
      <w:r w:rsidRPr="00B56572">
        <w:t>Расчетный срок:</w:t>
      </w:r>
    </w:p>
    <w:p w14:paraId="039CCBF1" w14:textId="77777777" w:rsidR="00184E58" w:rsidRDefault="00184E58" w:rsidP="00184E58">
      <w:pPr>
        <w:ind w:firstLine="567"/>
      </w:pPr>
      <w:r>
        <w:t>- спортивно-игровые площадки – 2 объекта;</w:t>
      </w:r>
    </w:p>
    <w:p w14:paraId="31489A71" w14:textId="77777777" w:rsidR="00184E58" w:rsidRDefault="00184E58" w:rsidP="00184E58">
      <w:pPr>
        <w:ind w:firstLine="567"/>
      </w:pPr>
      <w:r w:rsidRPr="00690D79">
        <w:t>–</w:t>
      </w:r>
      <w:r>
        <w:t xml:space="preserve"> </w:t>
      </w:r>
      <w:bookmarkStart w:id="5" w:name="_Toc468192804"/>
      <w:r>
        <w:t>фельдшерско-акушерский пункт.</w:t>
      </w:r>
    </w:p>
    <w:p w14:paraId="4959BC3D" w14:textId="77777777" w:rsidR="00184E58" w:rsidRDefault="00184E58" w:rsidP="00184E58">
      <w:pPr>
        <w:pStyle w:val="2"/>
        <w:numPr>
          <w:ilvl w:val="0"/>
          <w:numId w:val="0"/>
        </w:numPr>
        <w:spacing w:before="0"/>
        <w:rPr>
          <w:sz w:val="24"/>
          <w:szCs w:val="24"/>
        </w:rPr>
      </w:pPr>
    </w:p>
    <w:p w14:paraId="12974C2D" w14:textId="77777777" w:rsidR="00184E58" w:rsidRPr="00184E58" w:rsidRDefault="00184E58" w:rsidP="00184E58">
      <w:pPr>
        <w:pStyle w:val="2"/>
        <w:numPr>
          <w:ilvl w:val="0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4E58">
        <w:rPr>
          <w:rFonts w:ascii="Times New Roman" w:hAnsi="Times New Roman" w:cs="Times New Roman"/>
          <w:b/>
          <w:bCs/>
          <w:color w:val="auto"/>
          <w:sz w:val="24"/>
          <w:szCs w:val="24"/>
        </w:rPr>
        <w:t>Характеристика развития системы транспортного обслуживания территории</w:t>
      </w:r>
      <w:bookmarkEnd w:id="5"/>
    </w:p>
    <w:p w14:paraId="51520FEC" w14:textId="77777777" w:rsidR="00184E58" w:rsidRPr="00DB6223" w:rsidRDefault="00184E58" w:rsidP="00184E58">
      <w:pPr>
        <w:ind w:firstLine="567"/>
      </w:pPr>
      <w:r w:rsidRPr="00DB6223">
        <w:t xml:space="preserve">Связь </w:t>
      </w:r>
      <w:r>
        <w:t xml:space="preserve">д. </w:t>
      </w:r>
      <w:proofErr w:type="spellStart"/>
      <w:r>
        <w:t>Чембакчино</w:t>
      </w:r>
      <w:proofErr w:type="spellEnd"/>
      <w:r w:rsidRPr="00DB6223">
        <w:t xml:space="preserve"> с окружным и районным центром (г. Ханты-Мансийск) осуществляется:</w:t>
      </w:r>
    </w:p>
    <w:p w14:paraId="5439A5B4" w14:textId="77777777" w:rsidR="00184E58" w:rsidRPr="00DB6223" w:rsidRDefault="00184E58" w:rsidP="00184E58">
      <w:pPr>
        <w:ind w:firstLine="567"/>
      </w:pPr>
      <w:r w:rsidRPr="00DB6223">
        <w:t>- речным транспортом по реке Иртыш;</w:t>
      </w:r>
    </w:p>
    <w:p w14:paraId="4296C37B" w14:textId="77777777" w:rsidR="00184E58" w:rsidRPr="00DB6223" w:rsidRDefault="00184E58" w:rsidP="00184E58">
      <w:pPr>
        <w:ind w:firstLine="567"/>
      </w:pPr>
      <w:r w:rsidRPr="00DB6223">
        <w:t>-</w:t>
      </w:r>
      <w:r>
        <w:t xml:space="preserve"> по автозимнику.</w:t>
      </w:r>
    </w:p>
    <w:p w14:paraId="2CD61E66" w14:textId="77777777" w:rsidR="00184E58" w:rsidRDefault="00184E58" w:rsidP="00184E58">
      <w:pPr>
        <w:ind w:firstLine="567"/>
      </w:pPr>
      <w:r>
        <w:t>В соответствии с Генеральным планом в</w:t>
      </w:r>
      <w:r w:rsidRPr="001157F3">
        <w:t xml:space="preserve"> целях развития транспортной инфраструктуры</w:t>
      </w:r>
      <w:r>
        <w:t xml:space="preserve"> поселка предлагается размещение:</w:t>
      </w:r>
    </w:p>
    <w:p w14:paraId="2D590B4B" w14:textId="77777777" w:rsidR="00184E58" w:rsidRPr="00B56572" w:rsidRDefault="00184E58" w:rsidP="00184E58">
      <w:pPr>
        <w:pStyle w:val="af9"/>
        <w:spacing w:before="0" w:after="0" w:line="276" w:lineRule="auto"/>
        <w:rPr>
          <w:lang w:val="ru-RU"/>
        </w:rPr>
      </w:pPr>
      <w:r>
        <w:rPr>
          <w:lang w:val="ru-RU"/>
        </w:rPr>
        <w:t xml:space="preserve">- </w:t>
      </w:r>
      <w:r>
        <w:rPr>
          <w:lang w:eastAsia="ar-SA"/>
        </w:rPr>
        <w:t>р</w:t>
      </w:r>
      <w:r w:rsidRPr="00867535">
        <w:rPr>
          <w:lang w:eastAsia="ar-SA"/>
        </w:rPr>
        <w:t>еконструкция и расширение проезжих частей с устройством покрытия</w:t>
      </w:r>
      <w:r>
        <w:rPr>
          <w:lang w:eastAsia="ar-SA"/>
        </w:rPr>
        <w:t xml:space="preserve"> капитального типа</w:t>
      </w:r>
      <w:r>
        <w:rPr>
          <w:lang w:val="ru-RU" w:eastAsia="ar-SA"/>
        </w:rPr>
        <w:t>, устройство тротуаров</w:t>
      </w:r>
      <w:r>
        <w:rPr>
          <w:lang w:eastAsia="ar-SA"/>
        </w:rPr>
        <w:t>.</w:t>
      </w:r>
    </w:p>
    <w:p w14:paraId="4C1306B9" w14:textId="77777777" w:rsidR="00184E58" w:rsidRDefault="00184E58" w:rsidP="00184E58">
      <w:pPr>
        <w:spacing w:before="240" w:after="60"/>
        <w:jc w:val="center"/>
      </w:pPr>
      <w:r w:rsidRPr="009700E6">
        <w:t>Основные показатели перспективной транспо</w:t>
      </w:r>
      <w:r>
        <w:t>ртной инфраструктуры территории</w:t>
      </w:r>
    </w:p>
    <w:p w14:paraId="10F5D62E" w14:textId="77777777" w:rsidR="00184E58" w:rsidRPr="00B56572" w:rsidRDefault="00184E58" w:rsidP="00184E58">
      <w:pPr>
        <w:jc w:val="right"/>
      </w:pPr>
      <w: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1"/>
        <w:gridCol w:w="1680"/>
        <w:gridCol w:w="2394"/>
      </w:tblGrid>
      <w:tr w:rsidR="00184E58" w:rsidRPr="00867535" w14:paraId="6E4FFB8D" w14:textId="77777777" w:rsidTr="00DD2745">
        <w:tc>
          <w:tcPr>
            <w:tcW w:w="5954" w:type="dxa"/>
            <w:vAlign w:val="center"/>
          </w:tcPr>
          <w:p w14:paraId="42265690" w14:textId="77777777" w:rsidR="00184E58" w:rsidRPr="00867535" w:rsidRDefault="00184E58" w:rsidP="00DD2745">
            <w:pPr>
              <w:spacing w:after="60"/>
              <w:jc w:val="center"/>
              <w:rPr>
                <w:b/>
              </w:rPr>
            </w:pPr>
            <w:r w:rsidRPr="00867535">
              <w:rPr>
                <w:b/>
              </w:rPr>
              <w:t>Показатель</w:t>
            </w:r>
          </w:p>
        </w:tc>
        <w:tc>
          <w:tcPr>
            <w:tcW w:w="1701" w:type="dxa"/>
            <w:vAlign w:val="center"/>
          </w:tcPr>
          <w:p w14:paraId="53D3A076" w14:textId="77777777" w:rsidR="00184E58" w:rsidRPr="00867535" w:rsidRDefault="00184E58" w:rsidP="00DD2745">
            <w:pPr>
              <w:spacing w:after="60"/>
              <w:jc w:val="center"/>
              <w:rPr>
                <w:b/>
              </w:rPr>
            </w:pPr>
            <w:r w:rsidRPr="00867535">
              <w:rPr>
                <w:b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78BFBA03" w14:textId="77777777" w:rsidR="00184E58" w:rsidRPr="00867535" w:rsidRDefault="00184E58" w:rsidP="00DD2745">
            <w:pPr>
              <w:spacing w:after="60"/>
              <w:jc w:val="center"/>
              <w:rPr>
                <w:b/>
              </w:rPr>
            </w:pPr>
            <w:r w:rsidRPr="00867535">
              <w:rPr>
                <w:b/>
              </w:rPr>
              <w:t>Показатель</w:t>
            </w:r>
          </w:p>
        </w:tc>
      </w:tr>
      <w:tr w:rsidR="00184E58" w:rsidRPr="00867535" w14:paraId="4C8F2A0D" w14:textId="77777777" w:rsidTr="00DD2745">
        <w:tc>
          <w:tcPr>
            <w:tcW w:w="5954" w:type="dxa"/>
            <w:vAlign w:val="center"/>
          </w:tcPr>
          <w:p w14:paraId="0D7230CF" w14:textId="77777777" w:rsidR="00184E58" w:rsidRPr="00867535" w:rsidRDefault="00184E58" w:rsidP="00DD2745">
            <w:pPr>
              <w:spacing w:after="60"/>
            </w:pPr>
            <w:r w:rsidRPr="00867535">
              <w:t>Про</w:t>
            </w:r>
            <w:r>
              <w:t>тяженность улично-дорожной сети</w:t>
            </w:r>
            <w:r w:rsidRPr="00867535">
              <w:t>,</w:t>
            </w:r>
            <w:r>
              <w:t xml:space="preserve"> </w:t>
            </w:r>
            <w:r w:rsidRPr="00867535">
              <w:t>в т.ч.</w:t>
            </w:r>
            <w:r>
              <w:t>:</w:t>
            </w:r>
          </w:p>
        </w:tc>
        <w:tc>
          <w:tcPr>
            <w:tcW w:w="1701" w:type="dxa"/>
            <w:vAlign w:val="center"/>
          </w:tcPr>
          <w:p w14:paraId="70C72DEB" w14:textId="77777777" w:rsidR="00184E58" w:rsidRPr="00867535" w:rsidRDefault="00184E58" w:rsidP="00DD2745">
            <w:pPr>
              <w:spacing w:after="60"/>
              <w:jc w:val="center"/>
            </w:pPr>
            <w:r w:rsidRPr="00867535">
              <w:t>км</w:t>
            </w:r>
          </w:p>
        </w:tc>
        <w:tc>
          <w:tcPr>
            <w:tcW w:w="2410" w:type="dxa"/>
            <w:vAlign w:val="center"/>
          </w:tcPr>
          <w:p w14:paraId="24397D78" w14:textId="77777777" w:rsidR="00184E58" w:rsidRPr="00867535" w:rsidRDefault="00184E58" w:rsidP="00DD2745">
            <w:pPr>
              <w:spacing w:after="60"/>
              <w:jc w:val="center"/>
            </w:pPr>
            <w:r>
              <w:t>1,494</w:t>
            </w:r>
          </w:p>
        </w:tc>
      </w:tr>
      <w:tr w:rsidR="00184E58" w:rsidRPr="00867535" w14:paraId="25E01BF4" w14:textId="77777777" w:rsidTr="00DD2745">
        <w:tc>
          <w:tcPr>
            <w:tcW w:w="5954" w:type="dxa"/>
            <w:vAlign w:val="center"/>
          </w:tcPr>
          <w:p w14:paraId="2B4D1D2D" w14:textId="77777777" w:rsidR="00184E58" w:rsidRPr="00867535" w:rsidRDefault="00184E58" w:rsidP="00DD2745">
            <w:pPr>
              <w:spacing w:after="60"/>
            </w:pPr>
            <w:r>
              <w:t>основные улицы</w:t>
            </w:r>
          </w:p>
        </w:tc>
        <w:tc>
          <w:tcPr>
            <w:tcW w:w="1701" w:type="dxa"/>
            <w:vAlign w:val="center"/>
          </w:tcPr>
          <w:p w14:paraId="486502C4" w14:textId="77777777" w:rsidR="00184E58" w:rsidRPr="00867535" w:rsidRDefault="00184E58" w:rsidP="00DD2745">
            <w:pPr>
              <w:spacing w:after="60"/>
              <w:jc w:val="center"/>
            </w:pPr>
            <w:r>
              <w:t>км</w:t>
            </w:r>
          </w:p>
        </w:tc>
        <w:tc>
          <w:tcPr>
            <w:tcW w:w="2410" w:type="dxa"/>
            <w:vAlign w:val="center"/>
          </w:tcPr>
          <w:p w14:paraId="6627F49D" w14:textId="77777777" w:rsidR="00184E58" w:rsidRDefault="00184E58" w:rsidP="00DD2745">
            <w:pPr>
              <w:spacing w:after="60"/>
              <w:jc w:val="center"/>
            </w:pPr>
            <w:r>
              <w:t>0,8</w:t>
            </w:r>
          </w:p>
        </w:tc>
      </w:tr>
      <w:tr w:rsidR="00184E58" w:rsidRPr="00867535" w14:paraId="33B18739" w14:textId="77777777" w:rsidTr="00DD2745">
        <w:tc>
          <w:tcPr>
            <w:tcW w:w="5954" w:type="dxa"/>
            <w:vAlign w:val="center"/>
          </w:tcPr>
          <w:p w14:paraId="219D2F37" w14:textId="77777777" w:rsidR="00184E58" w:rsidRPr="00867535" w:rsidRDefault="00184E58" w:rsidP="00DD2745">
            <w:pPr>
              <w:spacing w:after="60"/>
            </w:pPr>
            <w:r w:rsidRPr="002A2F02">
              <w:t>улицы в жилой застройке</w:t>
            </w:r>
          </w:p>
        </w:tc>
        <w:tc>
          <w:tcPr>
            <w:tcW w:w="1701" w:type="dxa"/>
            <w:vAlign w:val="center"/>
          </w:tcPr>
          <w:p w14:paraId="26292713" w14:textId="77777777" w:rsidR="00184E58" w:rsidRPr="00867535" w:rsidRDefault="00184E58" w:rsidP="00DD2745">
            <w:pPr>
              <w:spacing w:after="60"/>
              <w:jc w:val="center"/>
            </w:pPr>
            <w:r w:rsidRPr="00867535">
              <w:t>км</w:t>
            </w:r>
          </w:p>
        </w:tc>
        <w:tc>
          <w:tcPr>
            <w:tcW w:w="2410" w:type="dxa"/>
            <w:vAlign w:val="center"/>
          </w:tcPr>
          <w:p w14:paraId="13CCD26E" w14:textId="77777777" w:rsidR="00184E58" w:rsidRPr="00867535" w:rsidRDefault="00184E58" w:rsidP="00DD2745">
            <w:pPr>
              <w:spacing w:after="60"/>
              <w:jc w:val="center"/>
            </w:pPr>
            <w:r>
              <w:t>1,7</w:t>
            </w:r>
          </w:p>
        </w:tc>
      </w:tr>
      <w:tr w:rsidR="00184E58" w:rsidRPr="00867535" w14:paraId="65AF4F08" w14:textId="77777777" w:rsidTr="00DD2745">
        <w:tc>
          <w:tcPr>
            <w:tcW w:w="5954" w:type="dxa"/>
            <w:vAlign w:val="center"/>
          </w:tcPr>
          <w:p w14:paraId="3C9D7790" w14:textId="77777777" w:rsidR="00184E58" w:rsidRPr="002A2F02" w:rsidRDefault="00184E58" w:rsidP="00DD2745">
            <w:pPr>
              <w:spacing w:after="60"/>
            </w:pPr>
            <w:r w:rsidRPr="002A2F02">
              <w:t>проездов</w:t>
            </w:r>
          </w:p>
        </w:tc>
        <w:tc>
          <w:tcPr>
            <w:tcW w:w="1701" w:type="dxa"/>
            <w:vAlign w:val="center"/>
          </w:tcPr>
          <w:p w14:paraId="0000B1B3" w14:textId="77777777" w:rsidR="00184E58" w:rsidRPr="00867535" w:rsidRDefault="00184E58" w:rsidP="00DD2745">
            <w:pPr>
              <w:spacing w:after="60"/>
              <w:jc w:val="center"/>
            </w:pPr>
            <w:r>
              <w:t>км</w:t>
            </w:r>
          </w:p>
        </w:tc>
        <w:tc>
          <w:tcPr>
            <w:tcW w:w="2410" w:type="dxa"/>
            <w:vAlign w:val="center"/>
          </w:tcPr>
          <w:p w14:paraId="35ADC019" w14:textId="77777777" w:rsidR="00184E58" w:rsidRDefault="00184E58" w:rsidP="00DD2745">
            <w:pPr>
              <w:spacing w:after="60"/>
              <w:jc w:val="center"/>
            </w:pPr>
            <w:r>
              <w:t>0,7</w:t>
            </w:r>
          </w:p>
        </w:tc>
      </w:tr>
      <w:tr w:rsidR="00184E58" w:rsidRPr="00867535" w14:paraId="58AD73F8" w14:textId="77777777" w:rsidTr="00DD2745">
        <w:tc>
          <w:tcPr>
            <w:tcW w:w="5954" w:type="dxa"/>
            <w:vAlign w:val="center"/>
          </w:tcPr>
          <w:p w14:paraId="1177C644" w14:textId="77777777" w:rsidR="00184E58" w:rsidRPr="00867535" w:rsidRDefault="00184E58" w:rsidP="00DD2745">
            <w:pPr>
              <w:spacing w:after="60"/>
            </w:pPr>
            <w:r w:rsidRPr="00867535">
              <w:t>Протяженность велодорожек/</w:t>
            </w:r>
            <w:proofErr w:type="spellStart"/>
            <w:r w:rsidRPr="00867535">
              <w:t>велополос</w:t>
            </w:r>
            <w:proofErr w:type="spellEnd"/>
          </w:p>
        </w:tc>
        <w:tc>
          <w:tcPr>
            <w:tcW w:w="1701" w:type="dxa"/>
            <w:vAlign w:val="center"/>
          </w:tcPr>
          <w:p w14:paraId="3AFDE8CF" w14:textId="77777777" w:rsidR="00184E58" w:rsidRPr="00867535" w:rsidRDefault="00184E58" w:rsidP="00DD2745">
            <w:pPr>
              <w:spacing w:after="60"/>
              <w:jc w:val="center"/>
            </w:pPr>
            <w:r w:rsidRPr="00867535">
              <w:t>км</w:t>
            </w:r>
          </w:p>
        </w:tc>
        <w:tc>
          <w:tcPr>
            <w:tcW w:w="2410" w:type="dxa"/>
            <w:vAlign w:val="center"/>
          </w:tcPr>
          <w:p w14:paraId="39D91954" w14:textId="77777777" w:rsidR="00184E58" w:rsidRPr="00867535" w:rsidRDefault="00184E58" w:rsidP="00DD2745">
            <w:pPr>
              <w:spacing w:after="60"/>
              <w:jc w:val="center"/>
            </w:pPr>
            <w:r>
              <w:t>-</w:t>
            </w:r>
          </w:p>
        </w:tc>
      </w:tr>
      <w:tr w:rsidR="00184E58" w:rsidRPr="00867535" w14:paraId="35C29D62" w14:textId="77777777" w:rsidTr="00DD2745">
        <w:tc>
          <w:tcPr>
            <w:tcW w:w="5954" w:type="dxa"/>
            <w:vAlign w:val="center"/>
          </w:tcPr>
          <w:p w14:paraId="1146E3BD" w14:textId="77777777" w:rsidR="00184E58" w:rsidRPr="00867535" w:rsidRDefault="00184E58" w:rsidP="00DD2745">
            <w:pPr>
              <w:spacing w:after="60"/>
            </w:pPr>
            <w:r w:rsidRPr="00867535">
              <w:t>Протяженность улично-дорожной сети, обслужи</w:t>
            </w:r>
            <w:r>
              <w:t>ваемой общественным транспортом</w:t>
            </w:r>
          </w:p>
        </w:tc>
        <w:tc>
          <w:tcPr>
            <w:tcW w:w="1701" w:type="dxa"/>
            <w:vAlign w:val="center"/>
          </w:tcPr>
          <w:p w14:paraId="679B79B0" w14:textId="77777777" w:rsidR="00184E58" w:rsidRPr="00867535" w:rsidRDefault="00184E58" w:rsidP="00DD2745">
            <w:pPr>
              <w:spacing w:after="60"/>
              <w:jc w:val="center"/>
            </w:pPr>
            <w:r w:rsidRPr="00867535">
              <w:t>км</w:t>
            </w:r>
          </w:p>
        </w:tc>
        <w:tc>
          <w:tcPr>
            <w:tcW w:w="2410" w:type="dxa"/>
            <w:vAlign w:val="center"/>
          </w:tcPr>
          <w:p w14:paraId="52983F56" w14:textId="77777777" w:rsidR="00184E58" w:rsidRPr="00867535" w:rsidRDefault="00184E58" w:rsidP="00DD2745">
            <w:pPr>
              <w:spacing w:after="60"/>
              <w:jc w:val="center"/>
            </w:pPr>
            <w:r>
              <w:t>-</w:t>
            </w:r>
          </w:p>
        </w:tc>
      </w:tr>
      <w:tr w:rsidR="00184E58" w:rsidRPr="00867535" w14:paraId="6923298E" w14:textId="77777777" w:rsidTr="00DD2745">
        <w:tc>
          <w:tcPr>
            <w:tcW w:w="5954" w:type="dxa"/>
            <w:vAlign w:val="center"/>
          </w:tcPr>
          <w:p w14:paraId="061C9BF6" w14:textId="77777777" w:rsidR="00184E58" w:rsidRPr="00867535" w:rsidRDefault="00184E58" w:rsidP="00DD2745">
            <w:pPr>
              <w:spacing w:after="60"/>
            </w:pPr>
            <w:r w:rsidRPr="00867535">
              <w:t xml:space="preserve">Количество остановок </w:t>
            </w:r>
            <w:r>
              <w:t>общественного транспорта</w:t>
            </w:r>
          </w:p>
        </w:tc>
        <w:tc>
          <w:tcPr>
            <w:tcW w:w="1701" w:type="dxa"/>
            <w:vAlign w:val="center"/>
          </w:tcPr>
          <w:p w14:paraId="1297DA4D" w14:textId="77777777" w:rsidR="00184E58" w:rsidRPr="00867535" w:rsidRDefault="00184E58" w:rsidP="00DD2745">
            <w:pPr>
              <w:spacing w:after="60"/>
              <w:jc w:val="center"/>
            </w:pPr>
            <w:r w:rsidRPr="00867535">
              <w:t>шт.</w:t>
            </w:r>
          </w:p>
        </w:tc>
        <w:tc>
          <w:tcPr>
            <w:tcW w:w="2410" w:type="dxa"/>
            <w:vAlign w:val="center"/>
          </w:tcPr>
          <w:p w14:paraId="669E7CB5" w14:textId="77777777" w:rsidR="00184E58" w:rsidRPr="00867535" w:rsidRDefault="00184E58" w:rsidP="00DD2745">
            <w:pPr>
              <w:spacing w:after="60"/>
              <w:jc w:val="center"/>
            </w:pPr>
            <w:r>
              <w:t>-</w:t>
            </w:r>
          </w:p>
        </w:tc>
      </w:tr>
      <w:tr w:rsidR="00184E58" w:rsidRPr="00867535" w14:paraId="39BFD8E9" w14:textId="77777777" w:rsidTr="00DD2745">
        <w:tc>
          <w:tcPr>
            <w:tcW w:w="5954" w:type="dxa"/>
            <w:vAlign w:val="center"/>
          </w:tcPr>
          <w:p w14:paraId="04FE2BD1" w14:textId="77777777" w:rsidR="00184E58" w:rsidRPr="00867535" w:rsidRDefault="00184E58" w:rsidP="00DD2745">
            <w:pPr>
              <w:spacing w:after="60"/>
            </w:pPr>
            <w:r w:rsidRPr="00867535">
              <w:t>Количество светофорных объектов</w:t>
            </w:r>
          </w:p>
        </w:tc>
        <w:tc>
          <w:tcPr>
            <w:tcW w:w="1701" w:type="dxa"/>
            <w:vAlign w:val="center"/>
          </w:tcPr>
          <w:p w14:paraId="25E3B4BD" w14:textId="77777777" w:rsidR="00184E58" w:rsidRPr="00867535" w:rsidRDefault="00184E58" w:rsidP="00DD2745">
            <w:pPr>
              <w:spacing w:after="60"/>
              <w:jc w:val="center"/>
            </w:pPr>
            <w:r w:rsidRPr="00867535">
              <w:t>шт.</w:t>
            </w:r>
          </w:p>
        </w:tc>
        <w:tc>
          <w:tcPr>
            <w:tcW w:w="2410" w:type="dxa"/>
            <w:vAlign w:val="center"/>
          </w:tcPr>
          <w:p w14:paraId="2B9978E6" w14:textId="77777777" w:rsidR="00184E58" w:rsidRPr="00867535" w:rsidRDefault="00184E58" w:rsidP="00DD2745">
            <w:pPr>
              <w:spacing w:after="60"/>
              <w:jc w:val="center"/>
            </w:pPr>
            <w:r>
              <w:t>-</w:t>
            </w:r>
          </w:p>
        </w:tc>
      </w:tr>
      <w:tr w:rsidR="00184E58" w:rsidRPr="00867535" w14:paraId="21D067FA" w14:textId="77777777" w:rsidTr="00DD2745">
        <w:tc>
          <w:tcPr>
            <w:tcW w:w="5954" w:type="dxa"/>
            <w:vAlign w:val="center"/>
          </w:tcPr>
          <w:p w14:paraId="0FF135D1" w14:textId="77777777" w:rsidR="00184E58" w:rsidRPr="00867535" w:rsidRDefault="00184E58" w:rsidP="00DD2745">
            <w:pPr>
              <w:spacing w:after="60"/>
            </w:pPr>
            <w:r>
              <w:t>Количество автомобилей в поселении</w:t>
            </w:r>
          </w:p>
        </w:tc>
        <w:tc>
          <w:tcPr>
            <w:tcW w:w="1701" w:type="dxa"/>
            <w:vAlign w:val="center"/>
          </w:tcPr>
          <w:p w14:paraId="33AA5E3B" w14:textId="77777777" w:rsidR="00184E58" w:rsidRPr="00867535" w:rsidRDefault="00184E58" w:rsidP="00DD2745">
            <w:pPr>
              <w:spacing w:after="60"/>
              <w:jc w:val="center"/>
            </w:pPr>
            <w:r>
              <w:t>ед.</w:t>
            </w:r>
          </w:p>
        </w:tc>
        <w:tc>
          <w:tcPr>
            <w:tcW w:w="2410" w:type="dxa"/>
            <w:vAlign w:val="center"/>
          </w:tcPr>
          <w:p w14:paraId="29EDC5F7" w14:textId="77777777" w:rsidR="00184E58" w:rsidRDefault="00184E58" w:rsidP="00DD2745">
            <w:pPr>
              <w:spacing w:after="60"/>
              <w:jc w:val="center"/>
            </w:pPr>
            <w:r>
              <w:t>-</w:t>
            </w:r>
          </w:p>
        </w:tc>
      </w:tr>
      <w:tr w:rsidR="00184E58" w:rsidRPr="00867535" w14:paraId="1BF1496D" w14:textId="77777777" w:rsidTr="00DD2745">
        <w:tc>
          <w:tcPr>
            <w:tcW w:w="5954" w:type="dxa"/>
            <w:vAlign w:val="center"/>
          </w:tcPr>
          <w:p w14:paraId="5331B417" w14:textId="77777777" w:rsidR="00184E58" w:rsidRPr="00867535" w:rsidRDefault="00184E58" w:rsidP="00DD2745">
            <w:pPr>
              <w:spacing w:after="60"/>
            </w:pPr>
            <w:r w:rsidRPr="00867535">
              <w:lastRenderedPageBreak/>
              <w:t>Общее количество машиномест,</w:t>
            </w:r>
          </w:p>
        </w:tc>
        <w:tc>
          <w:tcPr>
            <w:tcW w:w="1701" w:type="dxa"/>
            <w:vAlign w:val="center"/>
          </w:tcPr>
          <w:p w14:paraId="34D6C121" w14:textId="77777777" w:rsidR="00184E58" w:rsidRPr="00867535" w:rsidRDefault="00184E58" w:rsidP="00DD2745">
            <w:pPr>
              <w:spacing w:after="60"/>
              <w:jc w:val="center"/>
            </w:pPr>
            <w:r w:rsidRPr="00867535">
              <w:t>шт.</w:t>
            </w:r>
          </w:p>
        </w:tc>
        <w:tc>
          <w:tcPr>
            <w:tcW w:w="2410" w:type="dxa"/>
            <w:vAlign w:val="center"/>
          </w:tcPr>
          <w:p w14:paraId="2DBBE29C" w14:textId="77777777" w:rsidR="00184E58" w:rsidRPr="00867535" w:rsidRDefault="00184E58" w:rsidP="00DD2745">
            <w:pPr>
              <w:spacing w:after="60" w:line="276" w:lineRule="auto"/>
              <w:jc w:val="center"/>
            </w:pPr>
            <w:r>
              <w:t>-</w:t>
            </w:r>
          </w:p>
        </w:tc>
      </w:tr>
      <w:tr w:rsidR="00184E58" w:rsidRPr="00867535" w14:paraId="4E3E8009" w14:textId="77777777" w:rsidTr="00DD2745">
        <w:tc>
          <w:tcPr>
            <w:tcW w:w="5954" w:type="dxa"/>
            <w:vAlign w:val="center"/>
          </w:tcPr>
          <w:p w14:paraId="129A8A68" w14:textId="77777777" w:rsidR="00184E58" w:rsidRPr="00867535" w:rsidRDefault="00184E58" w:rsidP="00DD2745">
            <w:pPr>
              <w:spacing w:after="60"/>
            </w:pPr>
            <w:r>
              <w:t>Наличие речного транспорта</w:t>
            </w:r>
          </w:p>
        </w:tc>
        <w:tc>
          <w:tcPr>
            <w:tcW w:w="1701" w:type="dxa"/>
            <w:vAlign w:val="center"/>
          </w:tcPr>
          <w:p w14:paraId="4DBC66E9" w14:textId="77777777" w:rsidR="00184E58" w:rsidRPr="00867535" w:rsidRDefault="00184E58" w:rsidP="00DD2745">
            <w:pPr>
              <w:spacing w:after="60"/>
              <w:jc w:val="center"/>
            </w:pPr>
            <w:r>
              <w:t>ед.</w:t>
            </w:r>
          </w:p>
        </w:tc>
        <w:tc>
          <w:tcPr>
            <w:tcW w:w="2410" w:type="dxa"/>
            <w:vAlign w:val="center"/>
          </w:tcPr>
          <w:p w14:paraId="4FC4DC26" w14:textId="77777777" w:rsidR="00184E58" w:rsidRDefault="00184E58" w:rsidP="00DD2745">
            <w:pPr>
              <w:spacing w:after="60" w:line="276" w:lineRule="auto"/>
              <w:jc w:val="center"/>
            </w:pPr>
            <w:r>
              <w:t>-</w:t>
            </w:r>
          </w:p>
        </w:tc>
      </w:tr>
    </w:tbl>
    <w:p w14:paraId="4EC2B821" w14:textId="77777777" w:rsidR="00184E58" w:rsidRDefault="00184E58" w:rsidP="00184E58">
      <w:pPr>
        <w:tabs>
          <w:tab w:val="num" w:pos="851"/>
        </w:tabs>
        <w:suppressAutoHyphens/>
        <w:rPr>
          <w:b/>
          <w:bCs/>
          <w:iCs/>
          <w:lang w:val="x-none" w:eastAsia="x-none"/>
        </w:rPr>
      </w:pPr>
    </w:p>
    <w:p w14:paraId="1F1EA22E" w14:textId="77777777" w:rsidR="00184E58" w:rsidRDefault="00184E58" w:rsidP="00184E58">
      <w:pPr>
        <w:tabs>
          <w:tab w:val="num" w:pos="851"/>
        </w:tabs>
        <w:suppressAutoHyphens/>
        <w:rPr>
          <w:b/>
          <w:bCs/>
          <w:iCs/>
          <w:lang w:val="x-none" w:eastAsia="x-none"/>
        </w:rPr>
      </w:pPr>
      <w:r w:rsidRPr="00BB7E0C">
        <w:rPr>
          <w:b/>
          <w:bCs/>
          <w:iCs/>
          <w:lang w:val="x-none" w:eastAsia="x-none"/>
        </w:rPr>
        <w:t xml:space="preserve">Инженерная подготовка и вертикальная планировка </w:t>
      </w:r>
    </w:p>
    <w:p w14:paraId="75409088" w14:textId="77777777" w:rsidR="00184E58" w:rsidRPr="0070113C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70113C">
        <w:rPr>
          <w:lang w:eastAsia="ar-SA"/>
        </w:rPr>
        <w:t xml:space="preserve">Сооружения и коммуникации инженерного оборудования показаны на чертеже «Схема </w:t>
      </w:r>
      <w:r>
        <w:rPr>
          <w:lang w:eastAsia="ar-SA"/>
        </w:rPr>
        <w:t>размещения инженерных сетей и сооружений</w:t>
      </w:r>
      <w:r w:rsidRPr="0070113C">
        <w:rPr>
          <w:lang w:eastAsia="ar-SA"/>
        </w:rPr>
        <w:t xml:space="preserve">». </w:t>
      </w:r>
    </w:p>
    <w:p w14:paraId="48F598BB" w14:textId="77777777" w:rsidR="00184E58" w:rsidRDefault="00184E58" w:rsidP="00184E58">
      <w:pPr>
        <w:tabs>
          <w:tab w:val="num" w:pos="851"/>
        </w:tabs>
        <w:suppressAutoHyphens/>
        <w:ind w:firstLine="567"/>
        <w:rPr>
          <w:b/>
          <w:lang w:eastAsia="ar-SA"/>
        </w:rPr>
      </w:pPr>
      <w:bookmarkStart w:id="6" w:name="_Toc468192813"/>
      <w:r w:rsidRPr="00653AC8">
        <w:rPr>
          <w:lang w:eastAsia="ar-SA"/>
        </w:rPr>
        <w:t xml:space="preserve">Проектируемая территория характеризуется </w:t>
      </w:r>
      <w:r>
        <w:rPr>
          <w:lang w:eastAsia="ar-SA"/>
        </w:rPr>
        <w:t>отсутствием</w:t>
      </w:r>
      <w:r w:rsidRPr="00653AC8">
        <w:rPr>
          <w:lang w:eastAsia="ar-SA"/>
        </w:rPr>
        <w:t xml:space="preserve"> инженерной инфраструктур</w:t>
      </w:r>
      <w:r>
        <w:rPr>
          <w:lang w:eastAsia="ar-SA"/>
        </w:rPr>
        <w:t>ы</w:t>
      </w:r>
      <w:r w:rsidRPr="00653AC8">
        <w:rPr>
          <w:b/>
          <w:lang w:eastAsia="ar-SA"/>
        </w:rPr>
        <w:t>.</w:t>
      </w:r>
    </w:p>
    <w:p w14:paraId="10F12A5C" w14:textId="77777777" w:rsidR="00184E58" w:rsidRPr="00747598" w:rsidRDefault="00184E58" w:rsidP="00184E58">
      <w:pPr>
        <w:ind w:firstLine="567"/>
        <w:rPr>
          <w:lang w:eastAsia="ar-SA"/>
        </w:rPr>
      </w:pPr>
      <w:r w:rsidRPr="00747598">
        <w:rPr>
          <w:lang w:eastAsia="ar-SA"/>
        </w:rPr>
        <w:t>Для обеспечения защиты территории поселения от подтопления, затопления и речной эрозии, а также организации поверхностного водоотвода предлагается:</w:t>
      </w:r>
    </w:p>
    <w:p w14:paraId="0EF2B888" w14:textId="77777777" w:rsidR="00184E58" w:rsidRPr="00747598" w:rsidRDefault="00184E58" w:rsidP="00184E58">
      <w:pPr>
        <w:ind w:firstLine="567"/>
        <w:rPr>
          <w:lang w:eastAsia="ar-SA"/>
        </w:rPr>
      </w:pPr>
      <w:r w:rsidRPr="00747598">
        <w:rPr>
          <w:lang w:eastAsia="ar-SA"/>
        </w:rPr>
        <w:t>- подсыпка территории в комплексе со строительством дренажных систем;</w:t>
      </w:r>
    </w:p>
    <w:p w14:paraId="109DFA39" w14:textId="77777777" w:rsidR="00184E58" w:rsidRPr="00747598" w:rsidRDefault="00184E58" w:rsidP="00184E58">
      <w:pPr>
        <w:ind w:firstLine="567"/>
        <w:rPr>
          <w:lang w:eastAsia="ar-SA"/>
        </w:rPr>
      </w:pPr>
      <w:r w:rsidRPr="00747598">
        <w:rPr>
          <w:lang w:eastAsia="ar-SA"/>
        </w:rPr>
        <w:t>- вертикальная планировка территории;</w:t>
      </w:r>
    </w:p>
    <w:p w14:paraId="179514C2" w14:textId="77777777" w:rsidR="00184E58" w:rsidRPr="00747598" w:rsidRDefault="00184E58" w:rsidP="00184E58">
      <w:pPr>
        <w:ind w:firstLine="567"/>
        <w:rPr>
          <w:lang w:eastAsia="ar-SA"/>
        </w:rPr>
      </w:pPr>
      <w:r w:rsidRPr="00747598">
        <w:rPr>
          <w:lang w:eastAsia="ar-SA"/>
        </w:rPr>
        <w:t>- строительство ливневой канализации открытого типа, с устройством очистных сооружений на выпусках (местное значение).</w:t>
      </w:r>
    </w:p>
    <w:p w14:paraId="4D4A04DB" w14:textId="77777777" w:rsidR="00184E58" w:rsidRPr="0056335E" w:rsidRDefault="00184E58" w:rsidP="00184E58">
      <w:pPr>
        <w:ind w:firstLine="567"/>
      </w:pPr>
      <w:r>
        <w:t>В соответствии с Генеральным планом:</w:t>
      </w:r>
    </w:p>
    <w:p w14:paraId="2BA9301C" w14:textId="77777777" w:rsidR="00184E58" w:rsidRDefault="00184E58" w:rsidP="00184E58">
      <w:pPr>
        <w:ind w:firstLine="567"/>
        <w:rPr>
          <w:u w:val="single"/>
          <w:lang w:eastAsia="ar-SA"/>
        </w:rPr>
      </w:pPr>
      <w:r w:rsidRPr="00777C33">
        <w:rPr>
          <w:u w:val="single"/>
          <w:lang w:eastAsia="ar-SA"/>
        </w:rPr>
        <w:t>Водоснабжение</w:t>
      </w:r>
    </w:p>
    <w:p w14:paraId="14A760E4" w14:textId="77777777" w:rsidR="00184E58" w:rsidRDefault="00184E58" w:rsidP="00184E58">
      <w:pPr>
        <w:pStyle w:val="S0"/>
      </w:pPr>
      <w:r>
        <w:t xml:space="preserve">Централизованное водоснабжение д. </w:t>
      </w:r>
      <w:proofErr w:type="spellStart"/>
      <w:r>
        <w:t>Чембакчино</w:t>
      </w:r>
      <w:proofErr w:type="spellEnd"/>
      <w:r>
        <w:t xml:space="preserve"> не организованно.</w:t>
      </w:r>
    </w:p>
    <w:p w14:paraId="743CBF93" w14:textId="77777777" w:rsidR="00184E58" w:rsidRPr="00BF56D7" w:rsidRDefault="00184E58" w:rsidP="00184E58">
      <w:pPr>
        <w:pStyle w:val="S0"/>
      </w:pPr>
      <w:r w:rsidRPr="008D0E0B">
        <w:t>Водоснабжение жилой застройки и иных объектов капитального строительства осуществляется децентрализовано – от собственных скважин, шахтных колодцев или привозной водой</w:t>
      </w:r>
      <w:r>
        <w:t>.</w:t>
      </w:r>
    </w:p>
    <w:p w14:paraId="598E65CF" w14:textId="77777777" w:rsidR="00184E58" w:rsidRPr="004535D9" w:rsidRDefault="00184E58" w:rsidP="00184E58">
      <w:pPr>
        <w:pStyle w:val="S0"/>
      </w:pPr>
      <w:r w:rsidRPr="00511489">
        <w:t xml:space="preserve">Генеральным планом </w:t>
      </w:r>
      <w:r>
        <w:t>не</w:t>
      </w:r>
      <w:r w:rsidRPr="00511489">
        <w:t xml:space="preserve"> предусмотрена организация централизованной системы водоснабжения</w:t>
      </w:r>
      <w:r>
        <w:t>.</w:t>
      </w:r>
    </w:p>
    <w:p w14:paraId="46E49655" w14:textId="77777777" w:rsidR="00184E58" w:rsidRDefault="00184E58" w:rsidP="00184E58">
      <w:pPr>
        <w:tabs>
          <w:tab w:val="num" w:pos="851"/>
        </w:tabs>
        <w:suppressAutoHyphens/>
        <w:ind w:firstLine="567"/>
        <w:rPr>
          <w:u w:val="single"/>
        </w:rPr>
      </w:pPr>
      <w:r>
        <w:rPr>
          <w:u w:val="single"/>
        </w:rPr>
        <w:t>Противопожарное водоснабжение</w:t>
      </w:r>
    </w:p>
    <w:p w14:paraId="4A681671" w14:textId="77777777" w:rsidR="00184E58" w:rsidRDefault="00184E58" w:rsidP="00184E58">
      <w:pPr>
        <w:tabs>
          <w:tab w:val="num" w:pos="851"/>
        </w:tabs>
        <w:suppressAutoHyphens/>
        <w:ind w:firstLine="567"/>
      </w:pPr>
      <w:r w:rsidRPr="00711BA6">
        <w:t xml:space="preserve">На территории </w:t>
      </w:r>
      <w:r>
        <w:t>деревни</w:t>
      </w:r>
      <w:r w:rsidRPr="00711BA6">
        <w:t xml:space="preserve"> </w:t>
      </w:r>
      <w:r>
        <w:t>нет</w:t>
      </w:r>
      <w:r w:rsidRPr="00711BA6">
        <w:t xml:space="preserve"> пожарных водоемов</w:t>
      </w:r>
      <w:r>
        <w:t xml:space="preserve">. Для обеспечения источниками наружного противопожарного водоснабжения населённого пункта планируется строительство одного пожарного водоёма объёмом 60 </w:t>
      </w:r>
      <w:proofErr w:type="spellStart"/>
      <w:r>
        <w:t>м.куб</w:t>
      </w:r>
      <w:proofErr w:type="spellEnd"/>
      <w:r>
        <w:t>.</w:t>
      </w:r>
    </w:p>
    <w:p w14:paraId="1631C58B" w14:textId="77777777" w:rsidR="00184E58" w:rsidRDefault="00184E58" w:rsidP="00184E58">
      <w:pPr>
        <w:tabs>
          <w:tab w:val="num" w:pos="851"/>
        </w:tabs>
        <w:suppressAutoHyphens/>
        <w:ind w:firstLine="567"/>
        <w:rPr>
          <w:u w:val="single"/>
        </w:rPr>
      </w:pPr>
      <w:r w:rsidRPr="0056335E">
        <w:rPr>
          <w:u w:val="single"/>
        </w:rPr>
        <w:t>Водоотведение</w:t>
      </w:r>
    </w:p>
    <w:p w14:paraId="0E742CD5" w14:textId="77777777" w:rsidR="00184E58" w:rsidRDefault="00184E58" w:rsidP="00184E58">
      <w:pPr>
        <w:ind w:firstLine="567"/>
        <w:outlineLvl w:val="2"/>
      </w:pPr>
      <w:bookmarkStart w:id="7" w:name="_Toc357690684"/>
      <w:bookmarkStart w:id="8" w:name="_Toc404252242"/>
      <w:bookmarkStart w:id="9" w:name="_Toc464135593"/>
      <w:r w:rsidRPr="00BF56D7">
        <w:t xml:space="preserve">Система канализации в </w:t>
      </w:r>
      <w:proofErr w:type="spellStart"/>
      <w:r w:rsidRPr="00BF56D7">
        <w:t>д.Чембакчина</w:t>
      </w:r>
      <w:proofErr w:type="spellEnd"/>
      <w:r w:rsidRPr="00BF56D7">
        <w:t xml:space="preserve"> отсутствует</w:t>
      </w:r>
      <w:r w:rsidRPr="00AF4AE7">
        <w:t>.</w:t>
      </w:r>
    </w:p>
    <w:p w14:paraId="19E897DC" w14:textId="77777777" w:rsidR="00184E58" w:rsidRPr="005E0AF1" w:rsidRDefault="00184E58" w:rsidP="00184E58">
      <w:pPr>
        <w:ind w:firstLine="567"/>
        <w:outlineLvl w:val="2"/>
      </w:pPr>
      <w:r w:rsidRPr="005E0AF1">
        <w:t>Население пользуется индивидуальными септиками и выгребными ямами. Отсутствие систем сбора и очистки поверхностного стока в жилых зонах способствует загрязнению существующих водных объектов, грунтовых вод.</w:t>
      </w:r>
    </w:p>
    <w:p w14:paraId="0B169A68" w14:textId="77777777" w:rsidR="00184E58" w:rsidRPr="00AF4AE7" w:rsidRDefault="00184E58" w:rsidP="00184E58">
      <w:pPr>
        <w:ind w:firstLine="567"/>
        <w:outlineLvl w:val="2"/>
      </w:pPr>
      <w:r w:rsidRPr="005E0AF1">
        <w:t xml:space="preserve">На территории необходимо оборудовать септиками полной заводской готовности первоочередные объекты </w:t>
      </w:r>
      <w:proofErr w:type="spellStart"/>
      <w:r w:rsidRPr="005E0AF1">
        <w:t>канализования</w:t>
      </w:r>
      <w:proofErr w:type="spellEnd"/>
      <w:r w:rsidRPr="005E0AF1">
        <w:t>, а на расчетный срок - каждого потребителя</w:t>
      </w:r>
      <w:r>
        <w:t>.</w:t>
      </w:r>
    </w:p>
    <w:p w14:paraId="7D2E4631" w14:textId="77777777" w:rsidR="00184E58" w:rsidRPr="00AF4AE7" w:rsidRDefault="00184E58" w:rsidP="00184E58">
      <w:pPr>
        <w:ind w:firstLine="567"/>
        <w:outlineLvl w:val="2"/>
      </w:pPr>
      <w:r w:rsidRPr="00AF4AE7">
        <w:t xml:space="preserve"> Для развития системы канализации требуется:</w:t>
      </w:r>
    </w:p>
    <w:p w14:paraId="7347D1C4" w14:textId="77777777" w:rsidR="00184E58" w:rsidRPr="00AF4AE7" w:rsidRDefault="00184E58" w:rsidP="00184E58">
      <w:pPr>
        <w:ind w:firstLine="567"/>
        <w:outlineLvl w:val="2"/>
      </w:pPr>
      <w:r w:rsidRPr="00AF4AE7">
        <w:t>- установка септиков</w:t>
      </w:r>
      <w:r>
        <w:t>.</w:t>
      </w:r>
    </w:p>
    <w:p w14:paraId="254731BC" w14:textId="77777777" w:rsidR="00184E58" w:rsidRPr="0056335E" w:rsidRDefault="00184E58" w:rsidP="00184E58">
      <w:pPr>
        <w:ind w:firstLine="567"/>
        <w:outlineLvl w:val="2"/>
        <w:rPr>
          <w:u w:val="single"/>
        </w:rPr>
      </w:pPr>
      <w:r w:rsidRPr="0056335E">
        <w:rPr>
          <w:u w:val="single"/>
        </w:rPr>
        <w:t>Газоснабжение</w:t>
      </w:r>
      <w:bookmarkEnd w:id="7"/>
      <w:bookmarkEnd w:id="8"/>
      <w:bookmarkEnd w:id="9"/>
    </w:p>
    <w:p w14:paraId="374BB192" w14:textId="77777777" w:rsidR="00184E58" w:rsidRPr="0019094A" w:rsidRDefault="00184E58" w:rsidP="00184E58">
      <w:pPr>
        <w:ind w:firstLine="567"/>
      </w:pPr>
      <w:r w:rsidRPr="005E7EBA">
        <w:rPr>
          <w:lang w:eastAsia="ar-SA"/>
        </w:rPr>
        <w:t xml:space="preserve">В д. </w:t>
      </w:r>
      <w:proofErr w:type="spellStart"/>
      <w:r w:rsidRPr="005E7EBA">
        <w:rPr>
          <w:lang w:eastAsia="ar-SA"/>
        </w:rPr>
        <w:t>Чембакчина</w:t>
      </w:r>
      <w:proofErr w:type="spellEnd"/>
      <w:r w:rsidRPr="005E7EBA">
        <w:rPr>
          <w:lang w:eastAsia="ar-SA"/>
        </w:rPr>
        <w:t xml:space="preserve"> газоснабжение отсутствует</w:t>
      </w:r>
      <w:r>
        <w:t>.</w:t>
      </w:r>
    </w:p>
    <w:p w14:paraId="6DE7F152" w14:textId="77777777" w:rsidR="00184E58" w:rsidRPr="0056335E" w:rsidRDefault="00184E58" w:rsidP="00184E58">
      <w:pPr>
        <w:ind w:firstLine="567"/>
        <w:outlineLvl w:val="2"/>
        <w:rPr>
          <w:u w:val="single"/>
        </w:rPr>
      </w:pPr>
      <w:bookmarkStart w:id="10" w:name="_Toc404252243"/>
      <w:bookmarkStart w:id="11" w:name="_Toc464135594"/>
      <w:r w:rsidRPr="0056335E">
        <w:rPr>
          <w:u w:val="single"/>
        </w:rPr>
        <w:t>Теплоснабжение</w:t>
      </w:r>
      <w:bookmarkEnd w:id="10"/>
      <w:bookmarkEnd w:id="11"/>
    </w:p>
    <w:p w14:paraId="7621DB56" w14:textId="77777777" w:rsidR="00184E58" w:rsidRDefault="00184E58" w:rsidP="00184E58">
      <w:pPr>
        <w:ind w:firstLine="567"/>
        <w:outlineLvl w:val="2"/>
        <w:rPr>
          <w:lang w:eastAsia="ar-SA"/>
        </w:rPr>
      </w:pPr>
      <w:bookmarkStart w:id="12" w:name="_Toc404252244"/>
      <w:bookmarkStart w:id="13" w:name="_Toc464135595"/>
      <w:r w:rsidRPr="00E17C6F">
        <w:rPr>
          <w:lang w:eastAsia="ar-SA"/>
        </w:rPr>
        <w:t xml:space="preserve">Централизованная система теплоснабжения в д. </w:t>
      </w:r>
      <w:proofErr w:type="spellStart"/>
      <w:r w:rsidRPr="00E17C6F">
        <w:rPr>
          <w:lang w:eastAsia="ar-SA"/>
        </w:rPr>
        <w:t>Чембакчина</w:t>
      </w:r>
      <w:proofErr w:type="spellEnd"/>
      <w:r w:rsidRPr="00E17C6F">
        <w:rPr>
          <w:lang w:eastAsia="ar-SA"/>
        </w:rPr>
        <w:t xml:space="preserve"> отсутствует</w:t>
      </w:r>
      <w:r>
        <w:rPr>
          <w:lang w:eastAsia="ar-SA"/>
        </w:rPr>
        <w:t>.</w:t>
      </w:r>
    </w:p>
    <w:p w14:paraId="0BE85886" w14:textId="77777777" w:rsidR="00184E58" w:rsidRDefault="00184E58" w:rsidP="00184E58">
      <w:pPr>
        <w:ind w:firstLine="567"/>
        <w:outlineLvl w:val="2"/>
        <w:rPr>
          <w:lang w:eastAsia="ar-SA"/>
        </w:rPr>
      </w:pPr>
      <w:r w:rsidRPr="005E0AF1">
        <w:rPr>
          <w:lang w:eastAsia="ar-SA"/>
        </w:rPr>
        <w:t>Теплоснабжение индивидуальной жилой застройки предусматривается от автономных источников теплоснабжения - индивидуальных котлов</w:t>
      </w:r>
      <w:r>
        <w:rPr>
          <w:lang w:eastAsia="ar-SA"/>
        </w:rPr>
        <w:t xml:space="preserve"> или печное.</w:t>
      </w:r>
    </w:p>
    <w:p w14:paraId="6B98BDE8" w14:textId="77777777" w:rsidR="00184E58" w:rsidRPr="00F30E19" w:rsidRDefault="00184E58" w:rsidP="00184E58">
      <w:pPr>
        <w:ind w:firstLine="567"/>
        <w:outlineLvl w:val="2"/>
        <w:rPr>
          <w:u w:val="single"/>
        </w:rPr>
      </w:pPr>
      <w:r w:rsidRPr="00F30E19">
        <w:rPr>
          <w:u w:val="single"/>
        </w:rPr>
        <w:t>Электроснабжение</w:t>
      </w:r>
      <w:bookmarkEnd w:id="12"/>
      <w:bookmarkEnd w:id="13"/>
    </w:p>
    <w:p w14:paraId="5DBA5415" w14:textId="77777777" w:rsidR="00184E58" w:rsidRPr="00602481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>
        <w:rPr>
          <w:lang w:eastAsia="ar-SA"/>
        </w:rPr>
        <w:t xml:space="preserve">В настоящее функционирует понижающая </w:t>
      </w:r>
      <w:r w:rsidRPr="00602481">
        <w:rPr>
          <w:lang w:eastAsia="ar-SA"/>
        </w:rPr>
        <w:t xml:space="preserve">станции (ПС 35/10 </w:t>
      </w:r>
      <w:proofErr w:type="spellStart"/>
      <w:r w:rsidRPr="00602481">
        <w:rPr>
          <w:lang w:eastAsia="ar-SA"/>
        </w:rPr>
        <w:t>кВ</w:t>
      </w:r>
      <w:proofErr w:type="spellEnd"/>
      <w:r w:rsidRPr="00602481">
        <w:rPr>
          <w:lang w:eastAsia="ar-SA"/>
        </w:rPr>
        <w:t>) на северо-востоке села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Цингалы</w:t>
      </w:r>
      <w:proofErr w:type="spellEnd"/>
      <w:r w:rsidRPr="00602481">
        <w:rPr>
          <w:lang w:eastAsia="ar-SA"/>
        </w:rPr>
        <w:t xml:space="preserve">, с подключением по </w:t>
      </w:r>
      <w:proofErr w:type="spellStart"/>
      <w:r w:rsidRPr="00602481">
        <w:rPr>
          <w:lang w:eastAsia="ar-SA"/>
        </w:rPr>
        <w:t>двухцепной</w:t>
      </w:r>
      <w:proofErr w:type="spellEnd"/>
      <w:r w:rsidRPr="00602481">
        <w:rPr>
          <w:lang w:eastAsia="ar-SA"/>
        </w:rPr>
        <w:t xml:space="preserve"> ВЛ-35 </w:t>
      </w:r>
      <w:proofErr w:type="spellStart"/>
      <w:r w:rsidRPr="00602481">
        <w:rPr>
          <w:lang w:eastAsia="ar-SA"/>
        </w:rPr>
        <w:t>кВ</w:t>
      </w:r>
      <w:proofErr w:type="spellEnd"/>
      <w:r w:rsidRPr="00602481">
        <w:rPr>
          <w:lang w:eastAsia="ar-SA"/>
        </w:rPr>
        <w:t xml:space="preserve"> от ПС «</w:t>
      </w:r>
      <w:proofErr w:type="spellStart"/>
      <w:r w:rsidRPr="00602481">
        <w:rPr>
          <w:lang w:eastAsia="ar-SA"/>
        </w:rPr>
        <w:t>Выкатная</w:t>
      </w:r>
      <w:proofErr w:type="spellEnd"/>
      <w:r w:rsidRPr="00602481">
        <w:rPr>
          <w:lang w:eastAsia="ar-SA"/>
        </w:rPr>
        <w:t>»</w:t>
      </w:r>
    </w:p>
    <w:p w14:paraId="50388B8F" w14:textId="77777777" w:rsidR="00184E58" w:rsidRPr="00602481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602481">
        <w:rPr>
          <w:lang w:eastAsia="ar-SA"/>
        </w:rPr>
        <w:t xml:space="preserve">Передача мощности осуществляется по ВЛ-10 </w:t>
      </w:r>
      <w:proofErr w:type="spellStart"/>
      <w:r w:rsidRPr="00602481">
        <w:rPr>
          <w:lang w:eastAsia="ar-SA"/>
        </w:rPr>
        <w:t>кВ</w:t>
      </w:r>
      <w:proofErr w:type="spellEnd"/>
      <w:r w:rsidRPr="00602481">
        <w:rPr>
          <w:lang w:eastAsia="ar-SA"/>
        </w:rPr>
        <w:t xml:space="preserve"> на трансформаторные подстанции. Опоры ВЛ-10 </w:t>
      </w:r>
      <w:proofErr w:type="spellStart"/>
      <w:r w:rsidRPr="00602481">
        <w:rPr>
          <w:lang w:eastAsia="ar-SA"/>
        </w:rPr>
        <w:t>кВ</w:t>
      </w:r>
      <w:proofErr w:type="spellEnd"/>
      <w:r w:rsidRPr="00602481">
        <w:rPr>
          <w:lang w:eastAsia="ar-SA"/>
        </w:rPr>
        <w:t xml:space="preserve"> в основном железобетонные и частично металлические, провод – </w:t>
      </w:r>
      <w:proofErr w:type="spellStart"/>
      <w:r w:rsidRPr="00602481">
        <w:rPr>
          <w:lang w:eastAsia="ar-SA"/>
        </w:rPr>
        <w:t>ст</w:t>
      </w:r>
      <w:r>
        <w:rPr>
          <w:lang w:eastAsia="ar-SA"/>
        </w:rPr>
        <w:t>але</w:t>
      </w:r>
      <w:proofErr w:type="spellEnd"/>
      <w:r>
        <w:rPr>
          <w:lang w:eastAsia="ar-SA"/>
        </w:rPr>
        <w:t>-алюминиевый голый марки АС.</w:t>
      </w:r>
    </w:p>
    <w:p w14:paraId="244ED64D" w14:textId="77777777" w:rsidR="00184E58" w:rsidRPr="00602481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602481">
        <w:rPr>
          <w:lang w:eastAsia="ar-SA"/>
        </w:rPr>
        <w:t>На</w:t>
      </w:r>
      <w:r>
        <w:rPr>
          <w:lang w:eastAsia="ar-SA"/>
        </w:rPr>
        <w:t xml:space="preserve"> территории деревни расположены 2 </w:t>
      </w:r>
      <w:r w:rsidRPr="00602481">
        <w:rPr>
          <w:lang w:eastAsia="ar-SA"/>
        </w:rPr>
        <w:t>трансформаторн</w:t>
      </w:r>
      <w:r>
        <w:rPr>
          <w:lang w:eastAsia="ar-SA"/>
        </w:rPr>
        <w:t xml:space="preserve">ые </w:t>
      </w:r>
      <w:r w:rsidRPr="00602481">
        <w:rPr>
          <w:lang w:eastAsia="ar-SA"/>
        </w:rPr>
        <w:t>подстанц</w:t>
      </w:r>
      <w:r>
        <w:rPr>
          <w:lang w:eastAsia="ar-SA"/>
        </w:rPr>
        <w:t>ии</w:t>
      </w:r>
      <w:r w:rsidRPr="00602481">
        <w:rPr>
          <w:lang w:eastAsia="ar-SA"/>
        </w:rPr>
        <w:t xml:space="preserve"> 10/0,4 </w:t>
      </w:r>
      <w:proofErr w:type="spellStart"/>
      <w:r w:rsidRPr="00602481">
        <w:rPr>
          <w:lang w:eastAsia="ar-SA"/>
        </w:rPr>
        <w:t>кВ.</w:t>
      </w:r>
      <w:proofErr w:type="spellEnd"/>
      <w:r w:rsidRPr="00602481">
        <w:rPr>
          <w:lang w:eastAsia="ar-SA"/>
        </w:rPr>
        <w:t xml:space="preserve"> </w:t>
      </w:r>
    </w:p>
    <w:p w14:paraId="7F800A48" w14:textId="77777777" w:rsidR="00184E58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602481">
        <w:rPr>
          <w:lang w:eastAsia="ar-SA"/>
        </w:rPr>
        <w:t xml:space="preserve">От ТП электрический ток поступает к потребителям по распределительным сетям 0,4 </w:t>
      </w:r>
      <w:proofErr w:type="spellStart"/>
      <w:r w:rsidRPr="00602481">
        <w:rPr>
          <w:lang w:eastAsia="ar-SA"/>
        </w:rPr>
        <w:t>кВ.</w:t>
      </w:r>
      <w:proofErr w:type="spellEnd"/>
      <w:r w:rsidRPr="00602481">
        <w:rPr>
          <w:lang w:eastAsia="ar-SA"/>
        </w:rPr>
        <w:t xml:space="preserve"> Опоры ВЛ-0,4 </w:t>
      </w:r>
      <w:proofErr w:type="spellStart"/>
      <w:r w:rsidRPr="00602481">
        <w:rPr>
          <w:lang w:eastAsia="ar-SA"/>
        </w:rPr>
        <w:t>кВ</w:t>
      </w:r>
      <w:proofErr w:type="spellEnd"/>
      <w:r w:rsidRPr="00602481">
        <w:rPr>
          <w:lang w:eastAsia="ar-SA"/>
        </w:rPr>
        <w:t xml:space="preserve"> железобетонные, провод в основном сам</w:t>
      </w:r>
      <w:r>
        <w:rPr>
          <w:lang w:eastAsia="ar-SA"/>
        </w:rPr>
        <w:t>онесущий изолированный (СИП-2).</w:t>
      </w:r>
    </w:p>
    <w:p w14:paraId="6E1762D7" w14:textId="77777777" w:rsidR="00184E58" w:rsidRPr="0056335E" w:rsidRDefault="00184E58" w:rsidP="00184E58">
      <w:pPr>
        <w:ind w:firstLine="567"/>
        <w:outlineLvl w:val="2"/>
        <w:rPr>
          <w:u w:val="single"/>
        </w:rPr>
      </w:pPr>
      <w:bookmarkStart w:id="14" w:name="_Toc404252245"/>
      <w:bookmarkStart w:id="15" w:name="_Toc464135596"/>
      <w:r w:rsidRPr="0056335E">
        <w:rPr>
          <w:u w:val="single"/>
        </w:rPr>
        <w:t>Системы связи</w:t>
      </w:r>
      <w:bookmarkEnd w:id="14"/>
      <w:bookmarkEnd w:id="15"/>
    </w:p>
    <w:p w14:paraId="1237C785" w14:textId="77777777" w:rsidR="00184E58" w:rsidRPr="00602481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602481">
        <w:rPr>
          <w:lang w:eastAsia="ar-SA"/>
        </w:rPr>
        <w:t xml:space="preserve">В настоящее время связь </w:t>
      </w:r>
      <w:r>
        <w:rPr>
          <w:lang w:eastAsia="ar-SA"/>
        </w:rPr>
        <w:t xml:space="preserve">д. </w:t>
      </w:r>
      <w:proofErr w:type="spellStart"/>
      <w:r>
        <w:rPr>
          <w:lang w:eastAsia="ar-SA"/>
        </w:rPr>
        <w:t>Чембакчино</w:t>
      </w:r>
      <w:proofErr w:type="spellEnd"/>
      <w:r w:rsidRPr="00602481">
        <w:rPr>
          <w:lang w:eastAsia="ar-SA"/>
        </w:rPr>
        <w:t xml:space="preserve"> обеспечивает АТС</w:t>
      </w:r>
      <w:r>
        <w:rPr>
          <w:lang w:eastAsia="ar-SA"/>
        </w:rPr>
        <w:t xml:space="preserve"> (1- в д. </w:t>
      </w:r>
      <w:proofErr w:type="spellStart"/>
      <w:r>
        <w:rPr>
          <w:lang w:eastAsia="ar-SA"/>
        </w:rPr>
        <w:t>Чембакчине</w:t>
      </w:r>
      <w:proofErr w:type="spellEnd"/>
      <w:r>
        <w:rPr>
          <w:lang w:eastAsia="ar-SA"/>
        </w:rPr>
        <w:t>).</w:t>
      </w:r>
    </w:p>
    <w:p w14:paraId="00EE0513" w14:textId="77777777" w:rsidR="00184E58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602481">
        <w:rPr>
          <w:lang w:eastAsia="ar-SA"/>
        </w:rPr>
        <w:lastRenderedPageBreak/>
        <w:t>Междугородная связь осуществляется радиорелейной станцией</w:t>
      </w:r>
      <w:r>
        <w:rPr>
          <w:lang w:eastAsia="ar-SA"/>
        </w:rPr>
        <w:t>.</w:t>
      </w:r>
    </w:p>
    <w:p w14:paraId="46454F84" w14:textId="77777777" w:rsidR="00184E58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7356D1">
        <w:rPr>
          <w:lang w:eastAsia="ar-SA"/>
        </w:rPr>
        <w:t>Генеральным планом предусматривается увеличение сферы услуг, предоставляемых операторами связи</w:t>
      </w:r>
      <w:r>
        <w:rPr>
          <w:lang w:eastAsia="ar-SA"/>
        </w:rPr>
        <w:t>.</w:t>
      </w:r>
    </w:p>
    <w:p w14:paraId="6C085BD6" w14:textId="77777777" w:rsidR="00184E58" w:rsidRPr="007356D1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7356D1">
        <w:rPr>
          <w:lang w:eastAsia="ar-SA"/>
        </w:rPr>
        <w:t>Емкость сети телефонной связи общего пользования определена из расчета 100% тел</w:t>
      </w:r>
      <w:r>
        <w:rPr>
          <w:lang w:eastAsia="ar-SA"/>
        </w:rPr>
        <w:t>ефонизации квартирного сектора.</w:t>
      </w:r>
    </w:p>
    <w:p w14:paraId="17B800BA" w14:textId="77777777" w:rsidR="00184E58" w:rsidRPr="008F194C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7356D1">
        <w:rPr>
          <w:lang w:eastAsia="ar-SA"/>
        </w:rPr>
        <w:t>Технические характеристики объектов и сетей связи необходимо уточнить на стадии проектирования</w:t>
      </w:r>
      <w:r>
        <w:rPr>
          <w:lang w:eastAsia="ar-SA"/>
        </w:rPr>
        <w:t>.</w:t>
      </w:r>
    </w:p>
    <w:bookmarkEnd w:id="6"/>
    <w:p w14:paraId="0900AD46" w14:textId="77777777" w:rsidR="00184E58" w:rsidRDefault="00184E58" w:rsidP="00184E58">
      <w:pPr>
        <w:tabs>
          <w:tab w:val="left" w:pos="0"/>
        </w:tabs>
        <w:spacing w:line="276" w:lineRule="auto"/>
        <w:jc w:val="center"/>
        <w:rPr>
          <w:b/>
          <w:bCs/>
        </w:rPr>
      </w:pPr>
    </w:p>
    <w:p w14:paraId="7A0417C4" w14:textId="77777777" w:rsidR="00184E58" w:rsidRDefault="00184E58" w:rsidP="00184E58">
      <w:pPr>
        <w:tabs>
          <w:tab w:val="left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Pr="004254D3">
        <w:rPr>
          <w:b/>
          <w:bCs/>
        </w:rPr>
        <w:t>. Положения об очередности планируемого развития территории</w:t>
      </w:r>
    </w:p>
    <w:p w14:paraId="0A10A308" w14:textId="77777777" w:rsidR="00184E58" w:rsidRDefault="00184E58" w:rsidP="00184E58">
      <w:pPr>
        <w:tabs>
          <w:tab w:val="left" w:pos="0"/>
        </w:tabs>
        <w:spacing w:line="276" w:lineRule="auto"/>
        <w:ind w:firstLine="567"/>
        <w:rPr>
          <w:lang w:eastAsia="ar-SA"/>
        </w:rPr>
      </w:pPr>
      <w:r w:rsidRPr="004254D3">
        <w:rPr>
          <w:lang w:eastAsia="ar-SA"/>
        </w:rPr>
        <w:t xml:space="preserve">Подготовка проекта планировки </w:t>
      </w:r>
      <w:r>
        <w:rPr>
          <w:lang w:eastAsia="ar-SA"/>
        </w:rPr>
        <w:t>проектируемой территории осуществляется в целях обеспечения устойчивого развития территории, выделения элементов планировочной структуры (кварталов), установления границ земельных участков, на которых расположены объекты капитального строительства.</w:t>
      </w:r>
    </w:p>
    <w:p w14:paraId="3B4B21E1" w14:textId="77777777" w:rsidR="00184E58" w:rsidRDefault="00184E58" w:rsidP="00184E58">
      <w:pPr>
        <w:widowControl w:val="0"/>
        <w:ind w:firstLine="567"/>
        <w:rPr>
          <w:lang w:eastAsia="x-none"/>
        </w:rPr>
      </w:pPr>
      <w:r>
        <w:rPr>
          <w:lang w:eastAsia="x-none"/>
        </w:rPr>
        <w:t>Территория характеризуется сложившейся транспортной и инженерной инфраструктурой.</w:t>
      </w:r>
    </w:p>
    <w:p w14:paraId="4C5F8283" w14:textId="77777777" w:rsidR="00184E58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  <w:r w:rsidRPr="00A6522D">
        <w:rPr>
          <w:lang w:eastAsia="ar-SA"/>
        </w:rPr>
        <w:t>В отношении данной территории выполнены инженерно-ге</w:t>
      </w:r>
      <w:r>
        <w:rPr>
          <w:lang w:eastAsia="ar-SA"/>
        </w:rPr>
        <w:t>одезические изыскания.</w:t>
      </w:r>
    </w:p>
    <w:p w14:paraId="071ECA43" w14:textId="77777777" w:rsidR="00184E58" w:rsidRDefault="00184E58" w:rsidP="00184E58">
      <w:pPr>
        <w:tabs>
          <w:tab w:val="num" w:pos="851"/>
        </w:tabs>
        <w:suppressAutoHyphens/>
        <w:ind w:firstLine="567"/>
        <w:rPr>
          <w:lang w:eastAsia="ar-SA"/>
        </w:rPr>
      </w:pPr>
    </w:p>
    <w:p w14:paraId="43422AAE" w14:textId="77777777" w:rsidR="00184E58" w:rsidRDefault="00184E58" w:rsidP="00184E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C6C33D8" w14:textId="77777777" w:rsidR="00184E58" w:rsidRDefault="00184E58" w:rsidP="00184E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объектов капитального строительства, объектов</w:t>
      </w:r>
    </w:p>
    <w:p w14:paraId="3E0DCF1E" w14:textId="77777777" w:rsidR="00184E58" w:rsidRDefault="00184E58" w:rsidP="00184E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 необходимых для функционирования</w:t>
      </w:r>
    </w:p>
    <w:p w14:paraId="32CF9016" w14:textId="77777777" w:rsidR="00184E58" w:rsidRDefault="00184E58" w:rsidP="00184E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объектов и обеспечения жизнедеятельности граждан,</w:t>
      </w:r>
    </w:p>
    <w:p w14:paraId="5FD75BD4" w14:textId="77777777" w:rsidR="00184E58" w:rsidRDefault="00184E58" w:rsidP="00184E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развития территории в границах проектируемой</w:t>
      </w:r>
    </w:p>
    <w:p w14:paraId="63EACAED" w14:textId="77777777" w:rsidR="00184E58" w:rsidRDefault="00184E58" w:rsidP="00184E58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14:paraId="4177CA0D" w14:textId="77777777" w:rsidR="00184E58" w:rsidRDefault="00184E58" w:rsidP="00184E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184E58" w14:paraId="5B85C6A9" w14:textId="77777777" w:rsidTr="00DD27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3A67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478D" w14:textId="77777777" w:rsidR="00184E58" w:rsidRDefault="00184E58" w:rsidP="00DD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184E58" w14:paraId="2A422CB7" w14:textId="77777777" w:rsidTr="00DD27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2473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жилого</w:t>
            </w:r>
          </w:p>
          <w:p w14:paraId="7D3A2E8F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1B89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территории предусмотрено размещение нового жилищного фонда: индивидуальной жилой застройки, многоквартирной жилой застройки</w:t>
            </w:r>
          </w:p>
        </w:tc>
      </w:tr>
      <w:tr w:rsidR="00184E58" w14:paraId="6AC102DE" w14:textId="77777777" w:rsidTr="00DD27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2912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производственного</w:t>
            </w:r>
          </w:p>
          <w:p w14:paraId="4BC6610B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C41B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производственного назначения не предусматривается</w:t>
            </w:r>
          </w:p>
        </w:tc>
      </w:tr>
      <w:tr w:rsidR="00184E58" w14:paraId="701F3A80" w14:textId="77777777" w:rsidTr="00DD2745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EE4C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</w:t>
            </w:r>
          </w:p>
          <w:p w14:paraId="249D7F73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E33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социальной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отсутсвуют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 расчетный срок планируется к размещению:</w:t>
            </w:r>
          </w:p>
          <w:p w14:paraId="320C490C" w14:textId="77777777" w:rsidR="00184E58" w:rsidRDefault="00184E58" w:rsidP="00DD274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3D72">
              <w:rPr>
                <w:rFonts w:ascii="Times New Roman" w:hAnsi="Times New Roman"/>
                <w:sz w:val="24"/>
                <w:szCs w:val="24"/>
              </w:rPr>
              <w:t>–спортивно-игровая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объекта</w:t>
            </w:r>
            <w:r w:rsidRPr="003E3D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5B2821" w14:textId="77777777" w:rsidR="00184E58" w:rsidRPr="009737F5" w:rsidRDefault="00184E58" w:rsidP="00DD274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фельдшерско-акушерский пункт.</w:t>
            </w:r>
          </w:p>
        </w:tc>
      </w:tr>
      <w:tr w:rsidR="00184E58" w14:paraId="48C88FED" w14:textId="77777777" w:rsidTr="00DD2745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2965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</w:t>
            </w:r>
          </w:p>
          <w:p w14:paraId="15851349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9A48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транспортной инфраструктуры запланированы в соответствии с транспортной схемой Генерального плана.</w:t>
            </w:r>
          </w:p>
        </w:tc>
      </w:tr>
      <w:tr w:rsidR="00184E58" w14:paraId="014F0129" w14:textId="77777777" w:rsidTr="00DD2745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3C9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3F3" w14:textId="77777777" w:rsidR="00184E58" w:rsidRDefault="00184E58" w:rsidP="00DD2745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планировки.</w:t>
            </w:r>
          </w:p>
        </w:tc>
      </w:tr>
    </w:tbl>
    <w:p w14:paraId="4EEC37FE" w14:textId="77777777" w:rsidR="00184E58" w:rsidRDefault="00184E58" w:rsidP="00184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2CEAA8" w14:textId="77777777" w:rsidR="00184E58" w:rsidRPr="004254D3" w:rsidRDefault="00184E58" w:rsidP="00184E58">
      <w:pPr>
        <w:tabs>
          <w:tab w:val="left" w:pos="0"/>
        </w:tabs>
        <w:spacing w:line="276" w:lineRule="auto"/>
        <w:ind w:firstLine="567"/>
        <w:rPr>
          <w:bCs/>
        </w:rPr>
      </w:pPr>
    </w:p>
    <w:p w14:paraId="505F1AB2" w14:textId="77777777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0BE44E0F" w14:textId="77777777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3CB50588" w14:textId="77777777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6B7B0410" w14:textId="77777777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6562D61A" w14:textId="77777777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49B77A1E" w14:textId="075A9196" w:rsidR="00D1398D" w:rsidRDefault="00D1398D" w:rsidP="007B5173">
      <w:pPr>
        <w:ind w:left="4253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 w:rsidR="00D218C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сельского поселения </w:t>
      </w:r>
      <w:proofErr w:type="spellStart"/>
      <w:r w:rsidR="007B5173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</w:t>
      </w:r>
    </w:p>
    <w:p w14:paraId="6D0CCE5F" w14:textId="1ED4A5DF" w:rsidR="001848BB" w:rsidRDefault="00D1398D" w:rsidP="00D1398D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bookmarkEnd w:id="0"/>
    <w:p w14:paraId="02DF2429" w14:textId="77777777" w:rsidR="00AA3B24" w:rsidRPr="00314EA6" w:rsidRDefault="00AA3B24" w:rsidP="00AA3B24">
      <w:pPr>
        <w:spacing w:before="100" w:beforeAutospacing="1" w:after="100" w:afterAutospacing="1"/>
        <w:jc w:val="center"/>
        <w:outlineLvl w:val="0"/>
        <w:rPr>
          <w:b/>
        </w:rPr>
      </w:pPr>
      <w:r w:rsidRPr="00314EA6">
        <w:rPr>
          <w:b/>
        </w:rPr>
        <w:t xml:space="preserve">1. </w:t>
      </w:r>
      <w:r>
        <w:rPr>
          <w:b/>
        </w:rPr>
        <w:t>Характеристика проектируемой территории</w:t>
      </w:r>
    </w:p>
    <w:p w14:paraId="457AF057" w14:textId="77777777" w:rsidR="00AA3B24" w:rsidRPr="00C44448" w:rsidRDefault="00AA3B24" w:rsidP="00AA3B24">
      <w:pPr>
        <w:rPr>
          <w:b/>
        </w:rPr>
      </w:pPr>
      <w:r w:rsidRPr="00C44448">
        <w:rPr>
          <w:b/>
        </w:rPr>
        <w:t>Границы проектируемой территории</w:t>
      </w:r>
    </w:p>
    <w:p w14:paraId="18632356" w14:textId="77777777" w:rsidR="00AA3B24" w:rsidRPr="000429D2" w:rsidRDefault="00AA3B24" w:rsidP="00AA3B24">
      <w:pPr>
        <w:ind w:firstLine="567"/>
        <w:rPr>
          <w:lang w:eastAsia="ar-SA"/>
        </w:rPr>
      </w:pPr>
      <w:r w:rsidRPr="000429D2">
        <w:rPr>
          <w:lang w:eastAsia="ar-SA"/>
        </w:rPr>
        <w:t xml:space="preserve">В административном отношении объект находится в сельском поселении </w:t>
      </w:r>
      <w:proofErr w:type="spellStart"/>
      <w:r w:rsidRPr="000429D2">
        <w:rPr>
          <w:lang w:eastAsia="ar-SA"/>
        </w:rPr>
        <w:t>Цингалы</w:t>
      </w:r>
      <w:proofErr w:type="spellEnd"/>
      <w:r w:rsidRPr="000429D2">
        <w:rPr>
          <w:lang w:eastAsia="ar-SA"/>
        </w:rPr>
        <w:t xml:space="preserve"> </w:t>
      </w:r>
      <w:proofErr w:type="spellStart"/>
      <w:r w:rsidRPr="000429D2">
        <w:rPr>
          <w:lang w:eastAsia="ar-SA"/>
        </w:rPr>
        <w:t>д.Чембакчина</w:t>
      </w:r>
      <w:proofErr w:type="spellEnd"/>
      <w:r w:rsidRPr="000429D2">
        <w:rPr>
          <w:lang w:eastAsia="ar-SA"/>
        </w:rPr>
        <w:t xml:space="preserve"> Ханты-Мансийского района Ханты-Мансийского автономного округа - Югры.</w:t>
      </w:r>
    </w:p>
    <w:p w14:paraId="2E4F49AC" w14:textId="77777777" w:rsidR="00AA3B24" w:rsidRPr="000429D2" w:rsidRDefault="00AA3B24" w:rsidP="00AA3B24">
      <w:pPr>
        <w:ind w:firstLine="567"/>
        <w:rPr>
          <w:lang w:eastAsia="ar-SA"/>
        </w:rPr>
      </w:pPr>
      <w:r w:rsidRPr="000429D2">
        <w:rPr>
          <w:lang w:eastAsia="ar-SA"/>
        </w:rPr>
        <w:t>Территория предлагаемого межевания свободна от застройки. Рельеф ровный, без значительных перепадов.</w:t>
      </w:r>
    </w:p>
    <w:p w14:paraId="32CA2480" w14:textId="77777777" w:rsidR="00AA3B24" w:rsidRPr="000429D2" w:rsidRDefault="00AA3B24" w:rsidP="00AA3B24">
      <w:pPr>
        <w:ind w:firstLine="567"/>
        <w:rPr>
          <w:lang w:eastAsia="ar-SA"/>
        </w:rPr>
      </w:pPr>
      <w:r w:rsidRPr="000429D2">
        <w:rPr>
          <w:lang w:eastAsia="ar-SA"/>
        </w:rPr>
        <w:t xml:space="preserve">Предложения проекта межевания основаны на предложениях Генерального плана с учетом градостроительных особенностей территории, инженерно-геологических и экологических ограничений.  </w:t>
      </w:r>
    </w:p>
    <w:p w14:paraId="0FE71440" w14:textId="77777777" w:rsidR="00AA3B24" w:rsidRPr="000429D2" w:rsidRDefault="00AA3B24" w:rsidP="00AA3B24">
      <w:pPr>
        <w:ind w:firstLine="567"/>
        <w:rPr>
          <w:lang w:eastAsia="ar-SA"/>
        </w:rPr>
      </w:pPr>
      <w:r w:rsidRPr="000429D2">
        <w:rPr>
          <w:lang w:eastAsia="ar-SA"/>
        </w:rPr>
        <w:t>Структура проектируемой территории сформирована границами элементов планировочной структуры (кварталами).</w:t>
      </w:r>
    </w:p>
    <w:p w14:paraId="2F00953F" w14:textId="77777777" w:rsidR="00AA3B24" w:rsidRPr="000429D2" w:rsidRDefault="00AA3B24" w:rsidP="00AA3B24">
      <w:pPr>
        <w:ind w:firstLine="567"/>
        <w:rPr>
          <w:lang w:eastAsia="ar-SA"/>
        </w:rPr>
      </w:pPr>
      <w:r w:rsidRPr="000429D2">
        <w:rPr>
          <w:lang w:eastAsia="ar-SA"/>
        </w:rPr>
        <w:t xml:space="preserve">В соответствии с Правилами землепользования и застройки участки межевания расположены в Жилой зоне (Ж). </w:t>
      </w:r>
    </w:p>
    <w:p w14:paraId="446A5BFE" w14:textId="77777777" w:rsidR="00AA3B24" w:rsidRPr="000429D2" w:rsidRDefault="00AA3B24" w:rsidP="00AA3B24">
      <w:pPr>
        <w:ind w:firstLine="567"/>
        <w:rPr>
          <w:lang w:eastAsia="ar-SA"/>
        </w:rPr>
      </w:pPr>
      <w:r w:rsidRPr="000429D2">
        <w:rPr>
          <w:lang w:eastAsia="ar-SA"/>
        </w:rPr>
        <w:t>Земельные участки проектируемой территории расположены в границах кадастрового квартала 86:02:1210001 согласно сведениям ГКН.</w:t>
      </w:r>
    </w:p>
    <w:p w14:paraId="3F57EB67" w14:textId="77777777" w:rsidR="00AA3B24" w:rsidRPr="000429D2" w:rsidRDefault="00AA3B24" w:rsidP="00AA3B24">
      <w:pPr>
        <w:spacing w:before="240"/>
      </w:pPr>
      <w:r w:rsidRPr="000429D2">
        <w:t>Границы зон с особыми условиями использования</w:t>
      </w:r>
    </w:p>
    <w:p w14:paraId="2AEE96E0" w14:textId="77777777" w:rsidR="00AA3B24" w:rsidRPr="000429D2" w:rsidRDefault="00AA3B24" w:rsidP="00AA3B24">
      <w:pPr>
        <w:ind w:firstLine="567"/>
      </w:pPr>
      <w:r w:rsidRPr="000429D2">
        <w:t xml:space="preserve">В границы проекта межевания попадают: </w:t>
      </w:r>
    </w:p>
    <w:p w14:paraId="1E1EDBA8" w14:textId="77777777" w:rsidR="00AA3B24" w:rsidRPr="000429D2" w:rsidRDefault="00AA3B24" w:rsidP="00AA3B24">
      <w:pPr>
        <w:ind w:firstLine="567"/>
      </w:pPr>
      <w:r w:rsidRPr="000429D2">
        <w:t>водоохранная зона;</w:t>
      </w:r>
    </w:p>
    <w:p w14:paraId="20DD6C10" w14:textId="77777777" w:rsidR="00AA3B24" w:rsidRPr="000429D2" w:rsidRDefault="00AA3B24" w:rsidP="00AA3B24">
      <w:pPr>
        <w:ind w:firstLine="567"/>
      </w:pPr>
      <w:r w:rsidRPr="000429D2">
        <w:t>зона затопления;</w:t>
      </w:r>
    </w:p>
    <w:p w14:paraId="698765D8" w14:textId="77777777" w:rsidR="00AA3B24" w:rsidRPr="000429D2" w:rsidRDefault="00AA3B24" w:rsidP="00AA3B24">
      <w:pPr>
        <w:ind w:firstLine="567"/>
      </w:pPr>
      <w:r w:rsidRPr="000429D2">
        <w:t>зона подтопления.</w:t>
      </w:r>
    </w:p>
    <w:p w14:paraId="0A5B0CFA" w14:textId="77777777" w:rsidR="00AA3B24" w:rsidRDefault="00AA3B24" w:rsidP="00AA3B24">
      <w:pPr>
        <w:spacing w:before="240"/>
      </w:pPr>
      <w:r>
        <w:t>Г</w:t>
      </w:r>
      <w:r w:rsidRPr="00CD5212">
        <w:t>раницы особо охраняемых природных территорий</w:t>
      </w:r>
    </w:p>
    <w:p w14:paraId="620D8FCF" w14:textId="77777777" w:rsidR="00AA3B24" w:rsidRDefault="00AA3B24" w:rsidP="00AA3B24">
      <w:pPr>
        <w:ind w:firstLine="567"/>
      </w:pPr>
      <w:r>
        <w:t>В г</w:t>
      </w:r>
      <w:r w:rsidRPr="00512C78">
        <w:t>раниц</w:t>
      </w:r>
      <w:r>
        <w:t>ах проекта межевания нет</w:t>
      </w:r>
      <w:r w:rsidRPr="00512C78">
        <w:t xml:space="preserve"> особо охраняемых природных территорий</w:t>
      </w:r>
      <w:r>
        <w:t>.</w:t>
      </w:r>
    </w:p>
    <w:p w14:paraId="3D52F2DB" w14:textId="77777777" w:rsidR="00AA3B24" w:rsidRPr="000429D2" w:rsidRDefault="00AA3B24" w:rsidP="00AA3B24">
      <w:pPr>
        <w:ind w:firstLine="567"/>
      </w:pPr>
    </w:p>
    <w:p w14:paraId="323BA2A9" w14:textId="77777777" w:rsidR="00AA3B24" w:rsidRPr="000429D2" w:rsidRDefault="00AA3B24" w:rsidP="00AA3B24">
      <w:r w:rsidRPr="000429D2">
        <w:t>Границы территорий объектов культурного наследия</w:t>
      </w:r>
    </w:p>
    <w:p w14:paraId="34DC04D6" w14:textId="77777777" w:rsidR="00AA3B24" w:rsidRPr="000429D2" w:rsidRDefault="00AA3B24" w:rsidP="00AA3B24">
      <w:pPr>
        <w:ind w:firstLine="567"/>
      </w:pPr>
      <w:r w:rsidRPr="000429D2">
        <w:t xml:space="preserve">На территории сельского поселения </w:t>
      </w:r>
      <w:proofErr w:type="spellStart"/>
      <w:r w:rsidRPr="000429D2">
        <w:t>Цингалы</w:t>
      </w:r>
      <w:proofErr w:type="spellEnd"/>
      <w:r w:rsidRPr="000429D2">
        <w:t xml:space="preserve"> расположены памятники археологии. </w:t>
      </w:r>
    </w:p>
    <w:p w14:paraId="77B25E9B" w14:textId="77777777" w:rsidR="00AA3B24" w:rsidRPr="000429D2" w:rsidRDefault="00AA3B24" w:rsidP="00AA3B24">
      <w:pPr>
        <w:ind w:firstLine="567"/>
      </w:pPr>
      <w:r w:rsidRPr="000429D2">
        <w:t>К памятникам археологии относятся объекты или их комплексы с остатками материальной культуры от эпохи палеолита до эпохи позднего средневековья, которые располагаются на поверхности земли под землей, на дне естественных и искусственных водоемов.</w:t>
      </w:r>
    </w:p>
    <w:p w14:paraId="10E44A7C" w14:textId="77777777" w:rsidR="00AA3B24" w:rsidRPr="000429D2" w:rsidRDefault="00AA3B24" w:rsidP="00AA3B24">
      <w:pPr>
        <w:ind w:firstLine="567"/>
      </w:pPr>
      <w:r w:rsidRPr="000429D2">
        <w:t xml:space="preserve">Наличие объектов культурного наследия (памятники археологии и архитектуры), расположенных на территории </w:t>
      </w:r>
      <w:proofErr w:type="spellStart"/>
      <w:r w:rsidRPr="000429D2">
        <w:t>д.Чимбакчина</w:t>
      </w:r>
      <w:proofErr w:type="spellEnd"/>
      <w:r w:rsidRPr="000429D2">
        <w:t xml:space="preserve"> сельского поселения </w:t>
      </w:r>
      <w:proofErr w:type="spellStart"/>
      <w:r w:rsidRPr="000429D2">
        <w:t>Цингалы</w:t>
      </w:r>
      <w:proofErr w:type="spellEnd"/>
      <w:r w:rsidRPr="000429D2">
        <w:t>, отражено ниже (</w:t>
      </w:r>
      <w:hyperlink r:id="rId14" w:anchor="_bookmark11" w:history="1">
        <w:r w:rsidRPr="000429D2">
          <w:t>Таблица 1</w:t>
        </w:r>
      </w:hyperlink>
      <w:r w:rsidRPr="000429D2">
        <w:t>).</w:t>
      </w:r>
    </w:p>
    <w:p w14:paraId="210A395C" w14:textId="77777777" w:rsidR="00AA3B24" w:rsidRPr="000429D2" w:rsidRDefault="00AA3B24" w:rsidP="00AA3B24">
      <w:pPr>
        <w:spacing w:before="240"/>
        <w:jc w:val="center"/>
      </w:pPr>
      <w:r w:rsidRPr="000429D2">
        <w:t>Перечень объектов культурного наследия</w:t>
      </w:r>
    </w:p>
    <w:p w14:paraId="20474EBF" w14:textId="77777777" w:rsidR="00AA3B24" w:rsidRPr="000429D2" w:rsidRDefault="00AA3B24" w:rsidP="00AA3B24">
      <w:pPr>
        <w:jc w:val="right"/>
      </w:pPr>
      <w:r w:rsidRPr="000429D2"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4323"/>
        <w:gridCol w:w="4874"/>
      </w:tblGrid>
      <w:tr w:rsidR="00AA3B24" w:rsidRPr="000429D2" w14:paraId="572B7A89" w14:textId="77777777" w:rsidTr="00DD2745">
        <w:trPr>
          <w:cantSplit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C46F" w14:textId="77777777" w:rsidR="00AA3B24" w:rsidRPr="000429D2" w:rsidRDefault="00AA3B24" w:rsidP="00DD2745">
            <w:pPr>
              <w:pStyle w:val="affe"/>
              <w:spacing w:before="124"/>
              <w:ind w:left="276" w:right="267"/>
              <w:rPr>
                <w:lang w:val="en-US"/>
              </w:rPr>
            </w:pPr>
            <w:r w:rsidRPr="000429D2">
              <w:t>1</w:t>
            </w:r>
            <w:r w:rsidRPr="000429D2">
              <w:rPr>
                <w:lang w:val="en-US"/>
              </w:rPr>
              <w:t>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85D" w14:textId="77777777" w:rsidR="00AA3B24" w:rsidRPr="000429D2" w:rsidRDefault="00AA3B24" w:rsidP="00DD2745">
            <w:pPr>
              <w:pStyle w:val="affe"/>
              <w:spacing w:before="124"/>
              <w:ind w:left="276" w:right="267"/>
              <w:rPr>
                <w:lang w:val="en-US"/>
              </w:rPr>
            </w:pPr>
            <w:proofErr w:type="spellStart"/>
            <w:r w:rsidRPr="000429D2">
              <w:rPr>
                <w:lang w:val="en-US"/>
              </w:rPr>
              <w:t>Деревянная</w:t>
            </w:r>
            <w:proofErr w:type="spellEnd"/>
            <w:r w:rsidRPr="000429D2">
              <w:rPr>
                <w:lang w:val="en-US"/>
              </w:rPr>
              <w:t xml:space="preserve"> </w:t>
            </w:r>
            <w:proofErr w:type="spellStart"/>
            <w:r w:rsidRPr="000429D2">
              <w:rPr>
                <w:lang w:val="en-US"/>
              </w:rPr>
              <w:t>церковь</w:t>
            </w:r>
            <w:proofErr w:type="spellEnd"/>
            <w:r w:rsidRPr="000429D2">
              <w:rPr>
                <w:lang w:val="en-US"/>
              </w:rPr>
              <w:t xml:space="preserve"> (</w:t>
            </w:r>
            <w:proofErr w:type="spellStart"/>
            <w:r w:rsidRPr="000429D2">
              <w:rPr>
                <w:lang w:val="en-US"/>
              </w:rPr>
              <w:t>сельский</w:t>
            </w:r>
            <w:proofErr w:type="spellEnd"/>
            <w:r w:rsidRPr="000429D2">
              <w:rPr>
                <w:lang w:val="en-US"/>
              </w:rPr>
              <w:t xml:space="preserve"> </w:t>
            </w:r>
            <w:proofErr w:type="spellStart"/>
            <w:r w:rsidRPr="000429D2">
              <w:rPr>
                <w:lang w:val="en-US"/>
              </w:rPr>
              <w:t>клуб</w:t>
            </w:r>
            <w:proofErr w:type="spellEnd"/>
            <w:r w:rsidRPr="000429D2">
              <w:rPr>
                <w:lang w:val="en-US"/>
              </w:rPr>
              <w:t xml:space="preserve">)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8328" w14:textId="77777777" w:rsidR="00AA3B24" w:rsidRPr="000429D2" w:rsidRDefault="00AA3B24" w:rsidP="00DD2745">
            <w:pPr>
              <w:pStyle w:val="affe"/>
              <w:spacing w:before="124"/>
              <w:ind w:left="276" w:right="267"/>
              <w:rPr>
                <w:lang w:val="en-US"/>
              </w:rPr>
            </w:pPr>
            <w:r w:rsidRPr="000429D2">
              <w:rPr>
                <w:lang w:val="en-US"/>
              </w:rPr>
              <w:t xml:space="preserve">д. </w:t>
            </w:r>
            <w:proofErr w:type="spellStart"/>
            <w:r w:rsidRPr="000429D2">
              <w:rPr>
                <w:lang w:val="en-US"/>
              </w:rPr>
              <w:t>Чембакчина</w:t>
            </w:r>
            <w:proofErr w:type="spellEnd"/>
          </w:p>
        </w:tc>
      </w:tr>
    </w:tbl>
    <w:p w14:paraId="3A08ADEA" w14:textId="77777777" w:rsidR="00AA3B24" w:rsidRDefault="00AA3B24" w:rsidP="00AA3B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A04C32B" w14:textId="77777777" w:rsidR="00AA3B24" w:rsidRDefault="00AA3B24" w:rsidP="00AA3B2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553D">
        <w:rPr>
          <w:b/>
          <w:color w:val="000000"/>
        </w:rPr>
        <w:t xml:space="preserve"> 2. Проектное решение</w:t>
      </w:r>
    </w:p>
    <w:p w14:paraId="23C04EAB" w14:textId="77777777" w:rsidR="00AA3B24" w:rsidRPr="001C553D" w:rsidRDefault="00AA3B24" w:rsidP="00AA3B24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Сведения об особенностях межевания</w:t>
      </w:r>
    </w:p>
    <w:p w14:paraId="2396CE50" w14:textId="77777777" w:rsidR="00AA3B24" w:rsidRPr="001C553D" w:rsidRDefault="00AA3B24" w:rsidP="00AA3B24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Задача проекта межевания – определение ме</w:t>
      </w:r>
      <w:r>
        <w:rPr>
          <w:color w:val="000000"/>
        </w:rPr>
        <w:t xml:space="preserve">стоположения границ образуемых </w:t>
      </w:r>
      <w:r w:rsidRPr="001C553D">
        <w:rPr>
          <w:color w:val="000000"/>
        </w:rPr>
        <w:t>и изменяемых земельных участков посредство</w:t>
      </w:r>
      <w:r>
        <w:rPr>
          <w:color w:val="000000"/>
        </w:rPr>
        <w:t xml:space="preserve">м установления границ земельных </w:t>
      </w:r>
      <w:r w:rsidRPr="001C553D">
        <w:rPr>
          <w:color w:val="000000"/>
        </w:rPr>
        <w:t xml:space="preserve">участков. </w:t>
      </w:r>
    </w:p>
    <w:p w14:paraId="6B75A4E2" w14:textId="77777777" w:rsidR="00AA3B24" w:rsidRDefault="00AA3B24" w:rsidP="00AA3B24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Проектом межевания установлены границы</w:t>
      </w:r>
      <w:r>
        <w:rPr>
          <w:color w:val="000000"/>
        </w:rPr>
        <w:t xml:space="preserve"> образуемых земельных участков, </w:t>
      </w:r>
      <w:r w:rsidRPr="001C553D">
        <w:rPr>
          <w:color w:val="000000"/>
        </w:rPr>
        <w:t>планируемых для строительства объектов капит</w:t>
      </w:r>
      <w:r>
        <w:rPr>
          <w:color w:val="000000"/>
        </w:rPr>
        <w:t xml:space="preserve">ального строительства. </w:t>
      </w:r>
    </w:p>
    <w:p w14:paraId="1B43596E" w14:textId="77777777" w:rsidR="00AA3B24" w:rsidRPr="001C553D" w:rsidRDefault="00AA3B24" w:rsidP="00AA3B24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lastRenderedPageBreak/>
        <w:t>Проектное решение межевания вып</w:t>
      </w:r>
      <w:r>
        <w:rPr>
          <w:color w:val="000000"/>
        </w:rPr>
        <w:t xml:space="preserve">олнено с учетом функционального </w:t>
      </w:r>
      <w:r w:rsidRPr="001C553D">
        <w:rPr>
          <w:color w:val="000000"/>
        </w:rPr>
        <w:t>назначения территории, параметров пла</w:t>
      </w:r>
      <w:r>
        <w:rPr>
          <w:color w:val="000000"/>
        </w:rPr>
        <w:t xml:space="preserve">нируемого развития территории и </w:t>
      </w:r>
      <w:r w:rsidRPr="001C553D">
        <w:rPr>
          <w:color w:val="000000"/>
        </w:rPr>
        <w:t xml:space="preserve">необходимости обеспечения объектов </w:t>
      </w:r>
      <w:r>
        <w:rPr>
          <w:color w:val="000000"/>
        </w:rPr>
        <w:t xml:space="preserve">недвижимости достаточной для их </w:t>
      </w:r>
      <w:r w:rsidRPr="001C553D">
        <w:rPr>
          <w:color w:val="000000"/>
        </w:rPr>
        <w:t xml:space="preserve">эксплуатации территорией. </w:t>
      </w:r>
    </w:p>
    <w:p w14:paraId="01CA9706" w14:textId="77777777" w:rsidR="00AA3B24" w:rsidRPr="001C553D" w:rsidRDefault="00AA3B24" w:rsidP="00AA3B24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Границы и размеры образуемых участков, н</w:t>
      </w:r>
      <w:r>
        <w:rPr>
          <w:color w:val="000000"/>
        </w:rPr>
        <w:t xml:space="preserve">азначение объектов планируемого </w:t>
      </w:r>
      <w:r w:rsidRPr="001C553D">
        <w:rPr>
          <w:color w:val="000000"/>
        </w:rPr>
        <w:t>строительства, а также размеры земельных уч</w:t>
      </w:r>
      <w:r>
        <w:rPr>
          <w:color w:val="000000"/>
        </w:rPr>
        <w:t xml:space="preserve">астков и параметры разрешенного </w:t>
      </w:r>
      <w:r w:rsidRPr="001C553D">
        <w:rPr>
          <w:color w:val="000000"/>
        </w:rPr>
        <w:t xml:space="preserve">строительства определялись в соответствии с </w:t>
      </w:r>
      <w:r>
        <w:rPr>
          <w:color w:val="000000"/>
        </w:rPr>
        <w:t xml:space="preserve">действующими градостроительными </w:t>
      </w:r>
      <w:r w:rsidRPr="001C553D">
        <w:rPr>
          <w:color w:val="000000"/>
        </w:rPr>
        <w:t xml:space="preserve">нормативами и градостроительными регламентами Правил. </w:t>
      </w:r>
    </w:p>
    <w:p w14:paraId="54106E49" w14:textId="77777777" w:rsidR="00AA3B24" w:rsidRDefault="00AA3B24" w:rsidP="00AA3B24">
      <w:pPr>
        <w:autoSpaceDE w:val="0"/>
        <w:autoSpaceDN w:val="0"/>
        <w:adjustRightInd w:val="0"/>
        <w:rPr>
          <w:color w:val="000000"/>
        </w:rPr>
      </w:pPr>
    </w:p>
    <w:p w14:paraId="1563CDB3" w14:textId="77777777" w:rsidR="00AA3B24" w:rsidRDefault="00AA3B24" w:rsidP="00AA3B24">
      <w:pPr>
        <w:autoSpaceDE w:val="0"/>
        <w:autoSpaceDN w:val="0"/>
        <w:adjustRightInd w:val="0"/>
        <w:jc w:val="center"/>
        <w:rPr>
          <w:color w:val="000000"/>
        </w:rPr>
      </w:pPr>
      <w:r w:rsidRPr="001C553D">
        <w:rPr>
          <w:color w:val="000000"/>
        </w:rPr>
        <w:t>Ведомость образуемых земельных участков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249"/>
        <w:gridCol w:w="3544"/>
        <w:gridCol w:w="3712"/>
      </w:tblGrid>
      <w:tr w:rsidR="00AA3B24" w:rsidRPr="00704327" w14:paraId="75B768FF" w14:textId="77777777" w:rsidTr="00DD2745">
        <w:trPr>
          <w:trHeight w:val="7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B14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 xml:space="preserve">Условный номер </w:t>
            </w:r>
            <w:proofErr w:type="spellStart"/>
            <w:r w:rsidRPr="00704327">
              <w:rPr>
                <w:sz w:val="20"/>
                <w:szCs w:val="20"/>
              </w:rPr>
              <w:t>зем.уч</w:t>
            </w:r>
            <w:proofErr w:type="spellEnd"/>
            <w:r w:rsidRPr="00704327">
              <w:rPr>
                <w:sz w:val="20"/>
                <w:szCs w:val="20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99F1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DED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BBD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Способ образования</w:t>
            </w:r>
          </w:p>
          <w:p w14:paraId="507D65CE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</w:p>
        </w:tc>
      </w:tr>
      <w:tr w:rsidR="00AA3B24" w:rsidRPr="00704327" w14:paraId="047485C5" w14:textId="77777777" w:rsidTr="00DD2745">
        <w:trPr>
          <w:trHeight w:val="12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04B0" w14:textId="77777777" w:rsidR="00AA3B24" w:rsidRPr="00704327" w:rsidRDefault="00AA3B24" w:rsidP="00DD2745">
            <w:pPr>
              <w:jc w:val="center"/>
            </w:pPr>
            <w:r w:rsidRPr="00704327">
              <w:t>Границы образуемых земельных участков</w:t>
            </w:r>
          </w:p>
        </w:tc>
      </w:tr>
      <w:tr w:rsidR="00AA3B24" w:rsidRPr="00704327" w14:paraId="4BF729F0" w14:textId="77777777" w:rsidTr="00DD274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207" w14:textId="77777777" w:rsidR="00AA3B24" w:rsidRPr="00704327" w:rsidRDefault="00AA3B24" w:rsidP="00DD2745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704327">
              <w:rPr>
                <w:sz w:val="20"/>
                <w:szCs w:val="20"/>
              </w:rPr>
              <w:t>:ЗУ</w:t>
            </w:r>
            <w:proofErr w:type="gramEnd"/>
            <w:r w:rsidRPr="007043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0781" w14:textId="77777777" w:rsidR="00AA3B24" w:rsidRPr="00704327" w:rsidRDefault="00AA3B24" w:rsidP="00DD2745">
            <w:pPr>
              <w:jc w:val="center"/>
              <w:rPr>
                <w:sz w:val="20"/>
                <w:szCs w:val="20"/>
                <w:lang w:val="en-US"/>
              </w:rPr>
            </w:pPr>
            <w:r w:rsidRPr="00DE3669">
              <w:rPr>
                <w:sz w:val="20"/>
                <w:szCs w:val="20"/>
                <w:lang w:val="en-US"/>
              </w:rPr>
              <w:t>2 578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C36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45" w14:textId="77777777" w:rsidR="00AA3B24" w:rsidRPr="00704327" w:rsidRDefault="00AA3B24" w:rsidP="00DD2745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AA3B24" w:rsidRPr="00704327" w14:paraId="262FC7B0" w14:textId="77777777" w:rsidTr="00DD274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B1FB" w14:textId="77777777" w:rsidR="00AA3B24" w:rsidRPr="00704327" w:rsidRDefault="00AA3B24" w:rsidP="00DD2745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 w:rsidRPr="00704327">
              <w:rPr>
                <w:sz w:val="20"/>
                <w:szCs w:val="20"/>
              </w:rPr>
              <w:t>:ЗУ</w:t>
            </w:r>
            <w:proofErr w:type="gramEnd"/>
            <w:r w:rsidRPr="00704327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C332" w14:textId="77777777" w:rsidR="00AA3B24" w:rsidRPr="00320721" w:rsidRDefault="00AA3B24" w:rsidP="00DD27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4D46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6DE" w14:textId="77777777" w:rsidR="00AA3B24" w:rsidRDefault="00AA3B24" w:rsidP="00DD2745">
            <w:pPr>
              <w:rPr>
                <w:sz w:val="20"/>
                <w:szCs w:val="20"/>
              </w:rPr>
            </w:pPr>
            <w:r w:rsidRPr="00A4184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этап: Уточнение земельного участка </w:t>
            </w:r>
            <w:r w:rsidRPr="00320721">
              <w:rPr>
                <w:sz w:val="20"/>
                <w:szCs w:val="20"/>
              </w:rPr>
              <w:t>86:02:1210001:14</w:t>
            </w:r>
            <w:r>
              <w:rPr>
                <w:sz w:val="20"/>
                <w:szCs w:val="20"/>
              </w:rPr>
              <w:t>.</w:t>
            </w:r>
          </w:p>
          <w:p w14:paraId="11AB2D70" w14:textId="77777777" w:rsidR="00AA3B24" w:rsidRDefault="00AA3B24" w:rsidP="00DD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этап: Объединение ЗУ </w:t>
            </w:r>
            <w:r w:rsidRPr="00320721">
              <w:rPr>
                <w:sz w:val="20"/>
                <w:szCs w:val="20"/>
              </w:rPr>
              <w:t>86:02:1210001:14</w:t>
            </w:r>
            <w:r>
              <w:rPr>
                <w:sz w:val="20"/>
                <w:szCs w:val="20"/>
              </w:rPr>
              <w:t xml:space="preserve"> и 86:02:1210001:15. В результате </w:t>
            </w:r>
            <w:proofErr w:type="gramStart"/>
            <w:r>
              <w:rPr>
                <w:sz w:val="20"/>
                <w:szCs w:val="20"/>
              </w:rPr>
              <w:t>образуется :ЗУ</w:t>
            </w:r>
            <w:proofErr w:type="gramEnd"/>
            <w:r>
              <w:rPr>
                <w:sz w:val="20"/>
                <w:szCs w:val="20"/>
              </w:rPr>
              <w:t>1.</w:t>
            </w:r>
          </w:p>
          <w:p w14:paraId="6EFACA4C" w14:textId="77777777" w:rsidR="00AA3B24" w:rsidRPr="00320721" w:rsidRDefault="00AA3B24" w:rsidP="00DD274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3 этап: </w:t>
            </w:r>
            <w:proofErr w:type="gramStart"/>
            <w:r>
              <w:rPr>
                <w:sz w:val="20"/>
                <w:szCs w:val="20"/>
              </w:rPr>
              <w:t>Перераспределение :ЗУ</w:t>
            </w:r>
            <w:proofErr w:type="gramEnd"/>
            <w:r>
              <w:rPr>
                <w:sz w:val="20"/>
                <w:szCs w:val="20"/>
              </w:rPr>
              <w:t xml:space="preserve">1 с землями, </w:t>
            </w:r>
            <w:r w:rsidRPr="00A41849">
              <w:rPr>
                <w:color w:val="000000"/>
                <w:sz w:val="20"/>
                <w:szCs w:val="20"/>
              </w:rPr>
              <w:t>находящи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A41849">
              <w:rPr>
                <w:color w:val="000000"/>
                <w:sz w:val="20"/>
                <w:szCs w:val="20"/>
              </w:rPr>
              <w:t>ся в государственной или муниципальной собственности</w:t>
            </w:r>
            <w:r>
              <w:rPr>
                <w:color w:val="000000"/>
                <w:sz w:val="20"/>
                <w:szCs w:val="20"/>
              </w:rPr>
              <w:t xml:space="preserve">. В результате </w:t>
            </w:r>
            <w:proofErr w:type="gramStart"/>
            <w:r>
              <w:rPr>
                <w:color w:val="000000"/>
                <w:sz w:val="20"/>
                <w:szCs w:val="20"/>
              </w:rPr>
              <w:t>образуется :ЗУ</w:t>
            </w:r>
            <w:proofErr w:type="gramEnd"/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AA3B24" w:rsidRPr="002331C7" w14:paraId="22376ABA" w14:textId="77777777" w:rsidTr="00DD274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6B01" w14:textId="77777777" w:rsidR="00AA3B24" w:rsidRPr="002331C7" w:rsidRDefault="00AA3B24" w:rsidP="00DD274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331C7">
              <w:rPr>
                <w:color w:val="000000"/>
                <w:sz w:val="20"/>
                <w:szCs w:val="20"/>
              </w:rPr>
              <w:t>:ЗУ</w:t>
            </w:r>
            <w:proofErr w:type="gramEnd"/>
            <w:r w:rsidRPr="002331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475" w14:textId="77777777" w:rsidR="00AA3B24" w:rsidRPr="00EF79E0" w:rsidRDefault="00AA3B24" w:rsidP="00DD27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31C7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  <w:lang w:val="en-US"/>
              </w:rPr>
              <w:t>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DBC" w14:textId="77777777" w:rsidR="00AA3B24" w:rsidRPr="002331C7" w:rsidRDefault="00AA3B24" w:rsidP="00DD2745">
            <w:pPr>
              <w:jc w:val="center"/>
              <w:rPr>
                <w:color w:val="000000"/>
                <w:sz w:val="20"/>
                <w:szCs w:val="20"/>
              </w:rPr>
            </w:pPr>
            <w:r w:rsidRPr="002331C7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85BC" w14:textId="77777777" w:rsidR="00AA3B24" w:rsidRPr="002331C7" w:rsidRDefault="00AA3B24" w:rsidP="00DD2745">
            <w:pPr>
              <w:rPr>
                <w:color w:val="000000"/>
                <w:sz w:val="20"/>
                <w:szCs w:val="20"/>
                <w:lang w:eastAsia="ar-SA"/>
              </w:rPr>
            </w:pPr>
            <w:r w:rsidRPr="002331C7">
              <w:rPr>
                <w:color w:val="000000"/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AA3B24" w:rsidRPr="00704327" w14:paraId="5D608B90" w14:textId="77777777" w:rsidTr="00DD274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B99" w14:textId="77777777" w:rsidR="00AA3B24" w:rsidRPr="00320721" w:rsidRDefault="00AA3B24" w:rsidP="00DD2745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81A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DE3669">
              <w:rPr>
                <w:sz w:val="20"/>
                <w:szCs w:val="20"/>
              </w:rPr>
              <w:t>836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7064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F209F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51DE" w14:textId="77777777" w:rsidR="00AA3B24" w:rsidRPr="00704327" w:rsidRDefault="00AA3B24" w:rsidP="00DD2745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AA3B24" w:rsidRPr="00704327" w14:paraId="0A8926A3" w14:textId="77777777" w:rsidTr="00DD274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EBF4" w14:textId="77777777" w:rsidR="00AA3B24" w:rsidRPr="00320721" w:rsidRDefault="00AA3B24" w:rsidP="00DD2745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4E8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DE3669">
              <w:rPr>
                <w:sz w:val="20"/>
                <w:szCs w:val="20"/>
              </w:rPr>
              <w:t>2 011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D3E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521F" w14:textId="77777777" w:rsidR="00AA3B24" w:rsidRPr="00704327" w:rsidRDefault="00AA3B24" w:rsidP="00DD2745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AA3B24" w:rsidRPr="00320721" w14:paraId="6B9779E9" w14:textId="77777777" w:rsidTr="00DD274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F79B" w14:textId="77777777" w:rsidR="00AA3B24" w:rsidRPr="002331C7" w:rsidRDefault="00AA3B24" w:rsidP="00DD2745">
            <w:pPr>
              <w:ind w:right="-108" w:hanging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2331C7">
              <w:rPr>
                <w:color w:val="000000"/>
                <w:sz w:val="20"/>
                <w:szCs w:val="20"/>
              </w:rPr>
              <w:t>:ЗУ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E95" w14:textId="77777777" w:rsidR="00AA3B24" w:rsidRPr="002331C7" w:rsidRDefault="00AA3B24" w:rsidP="00DD27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31C7">
              <w:rPr>
                <w:color w:val="000000"/>
                <w:sz w:val="20"/>
                <w:szCs w:val="20"/>
              </w:rPr>
              <w:t>2 </w:t>
            </w:r>
            <w:r w:rsidRPr="002331C7"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DBD6" w14:textId="77777777" w:rsidR="00AA3B24" w:rsidRPr="002331C7" w:rsidRDefault="00AA3B24" w:rsidP="00DD2745">
            <w:pPr>
              <w:jc w:val="center"/>
              <w:rPr>
                <w:color w:val="000000"/>
                <w:sz w:val="20"/>
                <w:szCs w:val="20"/>
              </w:rPr>
            </w:pPr>
            <w:r w:rsidRPr="002331C7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530" w14:textId="77777777" w:rsidR="00AA3B24" w:rsidRPr="002331C7" w:rsidRDefault="00AA3B24" w:rsidP="00DD2745">
            <w:pPr>
              <w:rPr>
                <w:color w:val="000000"/>
                <w:sz w:val="20"/>
                <w:szCs w:val="20"/>
              </w:rPr>
            </w:pPr>
            <w:r w:rsidRPr="002331C7">
              <w:rPr>
                <w:color w:val="000000"/>
                <w:sz w:val="20"/>
                <w:szCs w:val="20"/>
              </w:rPr>
              <w:t>1 этап: Исправление реестровой ошибки земельного участка 86:02:1210001:68.</w:t>
            </w:r>
          </w:p>
          <w:p w14:paraId="220F811D" w14:textId="77777777" w:rsidR="00AA3B24" w:rsidRPr="002331C7" w:rsidRDefault="00AA3B24" w:rsidP="00DD2745">
            <w:pPr>
              <w:rPr>
                <w:color w:val="000000"/>
                <w:sz w:val="20"/>
                <w:szCs w:val="20"/>
              </w:rPr>
            </w:pPr>
            <w:r w:rsidRPr="002331C7">
              <w:rPr>
                <w:color w:val="000000"/>
                <w:sz w:val="20"/>
                <w:szCs w:val="20"/>
              </w:rPr>
              <w:t>2 этап: Уточнение участка 86:02:1210001:21.</w:t>
            </w:r>
          </w:p>
          <w:p w14:paraId="47D904BC" w14:textId="77777777" w:rsidR="00AA3B24" w:rsidRPr="002331C7" w:rsidRDefault="00AA3B24" w:rsidP="00DD2745">
            <w:pPr>
              <w:rPr>
                <w:color w:val="000000"/>
                <w:sz w:val="20"/>
                <w:szCs w:val="20"/>
                <w:lang w:eastAsia="ar-SA"/>
              </w:rPr>
            </w:pPr>
            <w:r w:rsidRPr="002331C7">
              <w:rPr>
                <w:color w:val="000000"/>
                <w:sz w:val="20"/>
                <w:szCs w:val="20"/>
              </w:rPr>
              <w:t xml:space="preserve">3 этап: Объединение земельных участков 86:02:1210001:21 и 86:02:1210001:68. В результате </w:t>
            </w:r>
            <w:proofErr w:type="gramStart"/>
            <w:r w:rsidRPr="002331C7">
              <w:rPr>
                <w:color w:val="000000"/>
                <w:sz w:val="20"/>
                <w:szCs w:val="20"/>
              </w:rPr>
              <w:t>образуется  :</w:t>
            </w:r>
            <w:proofErr w:type="gramEnd"/>
            <w:r w:rsidRPr="002331C7">
              <w:rPr>
                <w:color w:val="000000"/>
                <w:sz w:val="20"/>
                <w:szCs w:val="20"/>
              </w:rPr>
              <w:t>ЗУ7.</w:t>
            </w:r>
          </w:p>
        </w:tc>
      </w:tr>
      <w:tr w:rsidR="00AA3B24" w:rsidRPr="00704327" w14:paraId="472D42E4" w14:textId="77777777" w:rsidTr="00DD274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2C7" w14:textId="77777777" w:rsidR="00AA3B24" w:rsidRPr="00320721" w:rsidRDefault="00AA3B24" w:rsidP="00DD2745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0BC2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DE3669">
              <w:rPr>
                <w:sz w:val="20"/>
                <w:szCs w:val="20"/>
              </w:rPr>
              <w:t>4 284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58D" w14:textId="77777777" w:rsidR="00AA3B24" w:rsidRPr="00704327" w:rsidRDefault="00AA3B24" w:rsidP="00DD2745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E0E" w14:textId="77777777" w:rsidR="00AA3B24" w:rsidRPr="00704327" w:rsidRDefault="00AA3B24" w:rsidP="00DD2745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</w:tbl>
    <w:p w14:paraId="2E6BFC92" w14:textId="77777777" w:rsidR="00AA3B24" w:rsidRPr="00A47253" w:rsidRDefault="00AA3B24" w:rsidP="00AA3B24">
      <w:pPr>
        <w:pStyle w:val="af9"/>
      </w:pPr>
      <w:r w:rsidRPr="00A47253">
        <w:t>Координаты поворотных точек образуемых земельных участков, расположенных в границах элемента планировочной структуры, определены картометрическим методом и приведены в приложении к текстовым материалам.</w:t>
      </w:r>
    </w:p>
    <w:p w14:paraId="7FC53B69" w14:textId="77777777" w:rsidR="00AA3B24" w:rsidRPr="000539ED" w:rsidRDefault="00AA3B24" w:rsidP="00AA3B24">
      <w:pPr>
        <w:autoSpaceDE w:val="0"/>
        <w:autoSpaceDN w:val="0"/>
        <w:adjustRightInd w:val="0"/>
        <w:rPr>
          <w:b/>
          <w:color w:val="000000"/>
        </w:rPr>
      </w:pPr>
      <w:r w:rsidRPr="000539ED">
        <w:rPr>
          <w:b/>
          <w:color w:val="000000"/>
        </w:rPr>
        <w:t>Публичные сервитуты</w:t>
      </w:r>
    </w:p>
    <w:p w14:paraId="4C852B32" w14:textId="77777777" w:rsidR="00AA3B24" w:rsidRPr="00226386" w:rsidRDefault="00AA3B24" w:rsidP="00AA3B24">
      <w:pPr>
        <w:autoSpaceDE w:val="0"/>
        <w:autoSpaceDN w:val="0"/>
        <w:adjustRightInd w:val="0"/>
        <w:ind w:firstLine="567"/>
        <w:rPr>
          <w:color w:val="000000"/>
        </w:rPr>
      </w:pPr>
      <w:r w:rsidRPr="00226386">
        <w:rPr>
          <w:color w:val="000000"/>
        </w:rPr>
        <w:t>В границах земельного участка публичные сервитуты не установлены.</w:t>
      </w:r>
    </w:p>
    <w:p w14:paraId="2BD70757" w14:textId="77777777" w:rsidR="00AA3B24" w:rsidRDefault="00AA3B24" w:rsidP="00AA3B24">
      <w:pPr>
        <w:autoSpaceDE w:val="0"/>
        <w:autoSpaceDN w:val="0"/>
        <w:adjustRightInd w:val="0"/>
        <w:ind w:firstLine="567"/>
        <w:rPr>
          <w:color w:val="000000"/>
        </w:rPr>
      </w:pPr>
      <w:r w:rsidRPr="00226386">
        <w:rPr>
          <w:color w:val="000000"/>
        </w:rPr>
        <w:t>Установление публичных сервитутов проектом не предусматривается.</w:t>
      </w:r>
    </w:p>
    <w:p w14:paraId="734156D7" w14:textId="77777777" w:rsidR="00AA3B24" w:rsidRDefault="00AA3B24" w:rsidP="00AA3B24">
      <w:pPr>
        <w:autoSpaceDE w:val="0"/>
        <w:autoSpaceDN w:val="0"/>
        <w:adjustRightInd w:val="0"/>
        <w:ind w:firstLine="567"/>
        <w:rPr>
          <w:color w:val="000000"/>
        </w:rPr>
      </w:pPr>
    </w:p>
    <w:p w14:paraId="2CAD65D3" w14:textId="77777777" w:rsidR="00AA3B24" w:rsidRPr="007E6ABD" w:rsidRDefault="00AA3B24" w:rsidP="00AA3B2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41845">
        <w:rPr>
          <w:b/>
          <w:color w:val="000000"/>
        </w:rPr>
        <w:t>3. Ведомость координат поворотных точек образуемых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2149"/>
        <w:gridCol w:w="1983"/>
        <w:gridCol w:w="1595"/>
        <w:gridCol w:w="2204"/>
      </w:tblGrid>
      <w:tr w:rsidR="00AA3B24" w:rsidRPr="00981701" w14:paraId="02B91D71" w14:textId="77777777" w:rsidTr="00DD2745">
        <w:trPr>
          <w:jc w:val="center"/>
        </w:trPr>
        <w:tc>
          <w:tcPr>
            <w:tcW w:w="1414" w:type="dxa"/>
          </w:tcPr>
          <w:p w14:paraId="132822E7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lastRenderedPageBreak/>
              <w:t>Номер точки</w:t>
            </w:r>
          </w:p>
        </w:tc>
        <w:tc>
          <w:tcPr>
            <w:tcW w:w="2149" w:type="dxa"/>
          </w:tcPr>
          <w:p w14:paraId="05CFA3D4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09CCC06E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0EFEE939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6445D817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667FE6E2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t>Мера линий</w:t>
            </w:r>
          </w:p>
          <w:p w14:paraId="53C967F5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t>м</w:t>
            </w:r>
          </w:p>
        </w:tc>
        <w:tc>
          <w:tcPr>
            <w:tcW w:w="2204" w:type="dxa"/>
          </w:tcPr>
          <w:p w14:paraId="70A60582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t>Дирекционный</w:t>
            </w:r>
          </w:p>
          <w:p w14:paraId="2C2E2E76" w14:textId="77777777" w:rsidR="00AA3B24" w:rsidRPr="00981701" w:rsidRDefault="00AA3B24" w:rsidP="00DD2745">
            <w:pPr>
              <w:jc w:val="center"/>
              <w:rPr>
                <w:b/>
              </w:rPr>
            </w:pPr>
            <w:r w:rsidRPr="00981701">
              <w:rPr>
                <w:b/>
              </w:rPr>
              <w:t>угол</w:t>
            </w:r>
          </w:p>
        </w:tc>
      </w:tr>
      <w:tr w:rsidR="00AA3B24" w:rsidRPr="00981701" w14:paraId="4C7DC289" w14:textId="77777777" w:rsidTr="00DD2745">
        <w:trPr>
          <w:jc w:val="center"/>
        </w:trPr>
        <w:tc>
          <w:tcPr>
            <w:tcW w:w="9345" w:type="dxa"/>
            <w:gridSpan w:val="5"/>
          </w:tcPr>
          <w:p w14:paraId="12AB30D9" w14:textId="77777777" w:rsidR="00AA3B24" w:rsidRPr="003741D7" w:rsidRDefault="00AA3B24" w:rsidP="00DD274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1</w:t>
            </w:r>
          </w:p>
        </w:tc>
      </w:tr>
      <w:tr w:rsidR="00AA3B24" w:rsidRPr="009E23A7" w14:paraId="3AE49A4C" w14:textId="77777777" w:rsidTr="00DD2745">
        <w:trPr>
          <w:trHeight w:val="302"/>
          <w:jc w:val="center"/>
        </w:trPr>
        <w:tc>
          <w:tcPr>
            <w:tcW w:w="1414" w:type="dxa"/>
            <w:vAlign w:val="bottom"/>
          </w:tcPr>
          <w:p w14:paraId="0F9CDA1D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F6843EF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860993.97</w:t>
            </w:r>
          </w:p>
        </w:tc>
        <w:tc>
          <w:tcPr>
            <w:tcW w:w="1983" w:type="dxa"/>
            <w:vAlign w:val="bottom"/>
          </w:tcPr>
          <w:p w14:paraId="2E02E08C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2705854.36</w:t>
            </w:r>
          </w:p>
        </w:tc>
        <w:tc>
          <w:tcPr>
            <w:tcW w:w="1595" w:type="dxa"/>
            <w:vAlign w:val="bottom"/>
          </w:tcPr>
          <w:p w14:paraId="3F6D2198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36.49</w:t>
            </w:r>
          </w:p>
        </w:tc>
        <w:tc>
          <w:tcPr>
            <w:tcW w:w="2204" w:type="dxa"/>
            <w:vAlign w:val="bottom"/>
          </w:tcPr>
          <w:p w14:paraId="58AE89AD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84° 30' 41''</w:t>
            </w:r>
          </w:p>
        </w:tc>
      </w:tr>
      <w:tr w:rsidR="00AA3B24" w:rsidRPr="009E23A7" w14:paraId="1F2B5451" w14:textId="77777777" w:rsidTr="00DD2745">
        <w:trPr>
          <w:trHeight w:val="150"/>
          <w:jc w:val="center"/>
        </w:trPr>
        <w:tc>
          <w:tcPr>
            <w:tcW w:w="1414" w:type="dxa"/>
            <w:vAlign w:val="bottom"/>
          </w:tcPr>
          <w:p w14:paraId="6F003763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7659D2BD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860997.46</w:t>
            </w:r>
          </w:p>
        </w:tc>
        <w:tc>
          <w:tcPr>
            <w:tcW w:w="1983" w:type="dxa"/>
            <w:vAlign w:val="bottom"/>
          </w:tcPr>
          <w:p w14:paraId="6EF68D9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2705890.68</w:t>
            </w:r>
          </w:p>
        </w:tc>
        <w:tc>
          <w:tcPr>
            <w:tcW w:w="1595" w:type="dxa"/>
            <w:vAlign w:val="bottom"/>
          </w:tcPr>
          <w:p w14:paraId="03A2366B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13.83</w:t>
            </w:r>
          </w:p>
        </w:tc>
        <w:tc>
          <w:tcPr>
            <w:tcW w:w="2204" w:type="dxa"/>
            <w:vAlign w:val="bottom"/>
          </w:tcPr>
          <w:p w14:paraId="010E5DA6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172° 38' 56''</w:t>
            </w:r>
          </w:p>
        </w:tc>
      </w:tr>
      <w:tr w:rsidR="00AA3B24" w:rsidRPr="009E23A7" w14:paraId="69FBC15C" w14:textId="77777777" w:rsidTr="00DD2745">
        <w:trPr>
          <w:trHeight w:val="270"/>
          <w:jc w:val="center"/>
        </w:trPr>
        <w:tc>
          <w:tcPr>
            <w:tcW w:w="1414" w:type="dxa"/>
            <w:vAlign w:val="bottom"/>
          </w:tcPr>
          <w:p w14:paraId="5C4E64F1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6835BC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860983.74</w:t>
            </w:r>
          </w:p>
        </w:tc>
        <w:tc>
          <w:tcPr>
            <w:tcW w:w="1983" w:type="dxa"/>
            <w:vAlign w:val="bottom"/>
          </w:tcPr>
          <w:p w14:paraId="386420B5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2705892.45</w:t>
            </w:r>
          </w:p>
        </w:tc>
        <w:tc>
          <w:tcPr>
            <w:tcW w:w="1595" w:type="dxa"/>
            <w:vAlign w:val="bottom"/>
          </w:tcPr>
          <w:p w14:paraId="74478390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6.3</w:t>
            </w:r>
          </w:p>
        </w:tc>
        <w:tc>
          <w:tcPr>
            <w:tcW w:w="2204" w:type="dxa"/>
            <w:vAlign w:val="bottom"/>
          </w:tcPr>
          <w:p w14:paraId="768F13E9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170° 46' 37''</w:t>
            </w:r>
          </w:p>
        </w:tc>
      </w:tr>
      <w:tr w:rsidR="00AA3B24" w:rsidRPr="009E23A7" w14:paraId="091801AA" w14:textId="77777777" w:rsidTr="00DD2745">
        <w:trPr>
          <w:trHeight w:val="234"/>
          <w:jc w:val="center"/>
        </w:trPr>
        <w:tc>
          <w:tcPr>
            <w:tcW w:w="1414" w:type="dxa"/>
            <w:vAlign w:val="bottom"/>
          </w:tcPr>
          <w:p w14:paraId="7A35E007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FE0652D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860977.52</w:t>
            </w:r>
          </w:p>
        </w:tc>
        <w:tc>
          <w:tcPr>
            <w:tcW w:w="1983" w:type="dxa"/>
            <w:vAlign w:val="bottom"/>
          </w:tcPr>
          <w:p w14:paraId="5E965A45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2705893.46</w:t>
            </w:r>
          </w:p>
        </w:tc>
        <w:tc>
          <w:tcPr>
            <w:tcW w:w="1595" w:type="dxa"/>
            <w:vAlign w:val="bottom"/>
          </w:tcPr>
          <w:p w14:paraId="4911EAB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21.23</w:t>
            </w:r>
          </w:p>
        </w:tc>
        <w:tc>
          <w:tcPr>
            <w:tcW w:w="2204" w:type="dxa"/>
            <w:vAlign w:val="bottom"/>
          </w:tcPr>
          <w:p w14:paraId="4F65A281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176° 19' 40''</w:t>
            </w:r>
          </w:p>
        </w:tc>
      </w:tr>
      <w:tr w:rsidR="00AA3B24" w:rsidRPr="009E23A7" w14:paraId="5D6FE382" w14:textId="77777777" w:rsidTr="00DD2745">
        <w:trPr>
          <w:trHeight w:val="225"/>
          <w:jc w:val="center"/>
        </w:trPr>
        <w:tc>
          <w:tcPr>
            <w:tcW w:w="1414" w:type="dxa"/>
            <w:vAlign w:val="bottom"/>
          </w:tcPr>
          <w:p w14:paraId="79047F37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3C91647B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860956.33</w:t>
            </w:r>
          </w:p>
        </w:tc>
        <w:tc>
          <w:tcPr>
            <w:tcW w:w="1983" w:type="dxa"/>
            <w:vAlign w:val="bottom"/>
          </w:tcPr>
          <w:p w14:paraId="30C89422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2705894.82</w:t>
            </w:r>
          </w:p>
        </w:tc>
        <w:tc>
          <w:tcPr>
            <w:tcW w:w="1595" w:type="dxa"/>
            <w:vAlign w:val="bottom"/>
          </w:tcPr>
          <w:p w14:paraId="19E7A0D7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6.08</w:t>
            </w:r>
          </w:p>
        </w:tc>
        <w:tc>
          <w:tcPr>
            <w:tcW w:w="2204" w:type="dxa"/>
            <w:vAlign w:val="bottom"/>
          </w:tcPr>
          <w:p w14:paraId="66120C54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247° 59' 19''</w:t>
            </w:r>
          </w:p>
        </w:tc>
      </w:tr>
      <w:tr w:rsidR="00AA3B24" w:rsidRPr="009E23A7" w14:paraId="611ADCDC" w14:textId="77777777" w:rsidTr="00DD2745">
        <w:trPr>
          <w:trHeight w:val="203"/>
          <w:jc w:val="center"/>
        </w:trPr>
        <w:tc>
          <w:tcPr>
            <w:tcW w:w="1414" w:type="dxa"/>
            <w:vAlign w:val="bottom"/>
          </w:tcPr>
          <w:p w14:paraId="2877C8C5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165DFF8A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860954.05</w:t>
            </w:r>
          </w:p>
        </w:tc>
        <w:tc>
          <w:tcPr>
            <w:tcW w:w="1983" w:type="dxa"/>
            <w:vAlign w:val="bottom"/>
          </w:tcPr>
          <w:p w14:paraId="2F212009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2705889.18</w:t>
            </w:r>
          </w:p>
        </w:tc>
        <w:tc>
          <w:tcPr>
            <w:tcW w:w="1595" w:type="dxa"/>
            <w:vAlign w:val="bottom"/>
          </w:tcPr>
          <w:p w14:paraId="24D6B70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28.04</w:t>
            </w:r>
          </w:p>
        </w:tc>
        <w:tc>
          <w:tcPr>
            <w:tcW w:w="2204" w:type="dxa"/>
            <w:vAlign w:val="bottom"/>
          </w:tcPr>
          <w:p w14:paraId="5C37BB57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178° 51' 20''</w:t>
            </w:r>
          </w:p>
        </w:tc>
      </w:tr>
      <w:tr w:rsidR="00AA3B24" w:rsidRPr="009E23A7" w14:paraId="6232F4BD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5E97BF1C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7E8B712E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860926.02</w:t>
            </w:r>
          </w:p>
        </w:tc>
        <w:tc>
          <w:tcPr>
            <w:tcW w:w="1983" w:type="dxa"/>
            <w:vAlign w:val="bottom"/>
          </w:tcPr>
          <w:p w14:paraId="4681F40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2705889.74</w:t>
            </w:r>
          </w:p>
        </w:tc>
        <w:tc>
          <w:tcPr>
            <w:tcW w:w="1595" w:type="dxa"/>
            <w:vAlign w:val="bottom"/>
          </w:tcPr>
          <w:p w14:paraId="027AEC2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17.16</w:t>
            </w:r>
          </w:p>
        </w:tc>
        <w:tc>
          <w:tcPr>
            <w:tcW w:w="2204" w:type="dxa"/>
            <w:vAlign w:val="bottom"/>
          </w:tcPr>
          <w:p w14:paraId="40C1B469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258° 24' 07''</w:t>
            </w:r>
          </w:p>
        </w:tc>
      </w:tr>
      <w:tr w:rsidR="00AA3B24" w:rsidRPr="009E23A7" w14:paraId="08CBE353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57E3EA46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5D9F63AF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860922.57</w:t>
            </w:r>
          </w:p>
        </w:tc>
        <w:tc>
          <w:tcPr>
            <w:tcW w:w="1983" w:type="dxa"/>
            <w:vAlign w:val="bottom"/>
          </w:tcPr>
          <w:p w14:paraId="46C00BC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2705872.93</w:t>
            </w:r>
          </w:p>
        </w:tc>
        <w:tc>
          <w:tcPr>
            <w:tcW w:w="1595" w:type="dxa"/>
            <w:vAlign w:val="bottom"/>
          </w:tcPr>
          <w:p w14:paraId="509013DA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13.6</w:t>
            </w:r>
          </w:p>
        </w:tc>
        <w:tc>
          <w:tcPr>
            <w:tcW w:w="2204" w:type="dxa"/>
            <w:vAlign w:val="bottom"/>
          </w:tcPr>
          <w:p w14:paraId="42566E22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290° 17' 59''</w:t>
            </w:r>
          </w:p>
        </w:tc>
      </w:tr>
      <w:tr w:rsidR="00AA3B24" w:rsidRPr="009E23A7" w14:paraId="0FDB24E3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10DC99E2" w14:textId="77777777" w:rsidR="00AA3B24" w:rsidRPr="00DF3B7A" w:rsidRDefault="00AA3B24" w:rsidP="00DD2745">
            <w:pPr>
              <w:jc w:val="center"/>
              <w:rPr>
                <w:color w:val="000000"/>
                <w:lang w:val="en-US"/>
              </w:rPr>
            </w:pPr>
            <w:r w:rsidRPr="00DF3B7A">
              <w:rPr>
                <w:color w:val="000000"/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7A08257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860927.29</w:t>
            </w:r>
          </w:p>
        </w:tc>
        <w:tc>
          <w:tcPr>
            <w:tcW w:w="1983" w:type="dxa"/>
            <w:vAlign w:val="bottom"/>
          </w:tcPr>
          <w:p w14:paraId="2591AF61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2705860.17</w:t>
            </w:r>
          </w:p>
        </w:tc>
        <w:tc>
          <w:tcPr>
            <w:tcW w:w="1595" w:type="dxa"/>
            <w:vAlign w:val="bottom"/>
          </w:tcPr>
          <w:p w14:paraId="6101E6CA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5.57</w:t>
            </w:r>
          </w:p>
        </w:tc>
        <w:tc>
          <w:tcPr>
            <w:tcW w:w="2204" w:type="dxa"/>
            <w:vAlign w:val="bottom"/>
          </w:tcPr>
          <w:p w14:paraId="20FFC952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325° 05' 02''</w:t>
            </w:r>
          </w:p>
        </w:tc>
      </w:tr>
      <w:tr w:rsidR="00AA3B24" w:rsidRPr="009E23A7" w14:paraId="288C1489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6522C0A0" w14:textId="77777777" w:rsidR="00AA3B24" w:rsidRPr="00DF3B7A" w:rsidRDefault="00AA3B24" w:rsidP="00DD2745">
            <w:pPr>
              <w:jc w:val="center"/>
              <w:rPr>
                <w:color w:val="000000"/>
              </w:rPr>
            </w:pPr>
            <w:r w:rsidRPr="00DF3B7A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0144A1C1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860931.86</w:t>
            </w:r>
          </w:p>
        </w:tc>
        <w:tc>
          <w:tcPr>
            <w:tcW w:w="1983" w:type="dxa"/>
            <w:vAlign w:val="bottom"/>
          </w:tcPr>
          <w:p w14:paraId="40FE249B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2705856.98</w:t>
            </w:r>
          </w:p>
        </w:tc>
        <w:tc>
          <w:tcPr>
            <w:tcW w:w="1595" w:type="dxa"/>
            <w:vAlign w:val="bottom"/>
          </w:tcPr>
          <w:p w14:paraId="70CF30B0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21.88</w:t>
            </w:r>
          </w:p>
        </w:tc>
        <w:tc>
          <w:tcPr>
            <w:tcW w:w="2204" w:type="dxa"/>
            <w:vAlign w:val="bottom"/>
          </w:tcPr>
          <w:p w14:paraId="578BC832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356° 01' 01''</w:t>
            </w:r>
          </w:p>
        </w:tc>
      </w:tr>
      <w:tr w:rsidR="00AA3B24" w:rsidRPr="009E23A7" w14:paraId="6A3A82AA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20FC949A" w14:textId="77777777" w:rsidR="00AA3B24" w:rsidRPr="00DF3B7A" w:rsidRDefault="00AA3B24" w:rsidP="00DD2745">
            <w:pPr>
              <w:jc w:val="center"/>
              <w:rPr>
                <w:color w:val="000000"/>
              </w:rPr>
            </w:pPr>
            <w:r w:rsidRPr="00DF3B7A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14DDA0B4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860953.69</w:t>
            </w:r>
          </w:p>
        </w:tc>
        <w:tc>
          <w:tcPr>
            <w:tcW w:w="1983" w:type="dxa"/>
            <w:vAlign w:val="bottom"/>
          </w:tcPr>
          <w:p w14:paraId="156ADB2E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2705855.46</w:t>
            </w:r>
          </w:p>
        </w:tc>
        <w:tc>
          <w:tcPr>
            <w:tcW w:w="1595" w:type="dxa"/>
            <w:vAlign w:val="bottom"/>
          </w:tcPr>
          <w:p w14:paraId="3F67399F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27.59</w:t>
            </w:r>
          </w:p>
        </w:tc>
        <w:tc>
          <w:tcPr>
            <w:tcW w:w="2204" w:type="dxa"/>
            <w:vAlign w:val="bottom"/>
          </w:tcPr>
          <w:p w14:paraId="761A4E4B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355° 55' 34''</w:t>
            </w:r>
          </w:p>
        </w:tc>
      </w:tr>
      <w:tr w:rsidR="00AA3B24" w:rsidRPr="009E23A7" w14:paraId="7855FEC8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61B3917E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40E17187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860981.21</w:t>
            </w:r>
          </w:p>
        </w:tc>
        <w:tc>
          <w:tcPr>
            <w:tcW w:w="1983" w:type="dxa"/>
            <w:vAlign w:val="bottom"/>
          </w:tcPr>
          <w:p w14:paraId="23CD3152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2705853.5</w:t>
            </w:r>
          </w:p>
        </w:tc>
        <w:tc>
          <w:tcPr>
            <w:tcW w:w="1595" w:type="dxa"/>
            <w:vAlign w:val="bottom"/>
          </w:tcPr>
          <w:p w14:paraId="11E9D223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12.79</w:t>
            </w:r>
          </w:p>
        </w:tc>
        <w:tc>
          <w:tcPr>
            <w:tcW w:w="2204" w:type="dxa"/>
            <w:vAlign w:val="bottom"/>
          </w:tcPr>
          <w:p w14:paraId="522F36CC" w14:textId="77777777" w:rsidR="00AA3B24" w:rsidRPr="003C1A44" w:rsidRDefault="00AA3B24" w:rsidP="00DD2745">
            <w:pPr>
              <w:jc w:val="center"/>
              <w:rPr>
                <w:color w:val="000000"/>
              </w:rPr>
            </w:pPr>
            <w:r w:rsidRPr="003C1A44">
              <w:rPr>
                <w:color w:val="000000"/>
              </w:rPr>
              <w:t>3° 51' 21''</w:t>
            </w:r>
          </w:p>
        </w:tc>
      </w:tr>
      <w:tr w:rsidR="00AA3B24" w:rsidRPr="00DA24E5" w14:paraId="530C2208" w14:textId="77777777" w:rsidTr="00DD2745">
        <w:trPr>
          <w:jc w:val="center"/>
        </w:trPr>
        <w:tc>
          <w:tcPr>
            <w:tcW w:w="9345" w:type="dxa"/>
            <w:gridSpan w:val="5"/>
          </w:tcPr>
          <w:p w14:paraId="161C3439" w14:textId="77777777" w:rsidR="00AA3B24" w:rsidRPr="002331C7" w:rsidRDefault="00AA3B24" w:rsidP="00DD2745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2331C7">
              <w:rPr>
                <w:b/>
                <w:color w:val="000000"/>
              </w:rPr>
              <w:t>:ЗУ</w:t>
            </w:r>
            <w:proofErr w:type="gramEnd"/>
            <w:r w:rsidRPr="002331C7">
              <w:rPr>
                <w:b/>
                <w:color w:val="000000"/>
                <w:lang w:val="en-US"/>
              </w:rPr>
              <w:t>2</w:t>
            </w:r>
          </w:p>
        </w:tc>
      </w:tr>
      <w:tr w:rsidR="00AA3B24" w:rsidRPr="00DA24E5" w14:paraId="640A0E86" w14:textId="77777777" w:rsidTr="00DD2745">
        <w:trPr>
          <w:trHeight w:val="302"/>
          <w:jc w:val="center"/>
        </w:trPr>
        <w:tc>
          <w:tcPr>
            <w:tcW w:w="1414" w:type="dxa"/>
            <w:vAlign w:val="bottom"/>
          </w:tcPr>
          <w:p w14:paraId="13827702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F1C4300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861050.61</w:t>
            </w:r>
          </w:p>
        </w:tc>
        <w:tc>
          <w:tcPr>
            <w:tcW w:w="1983" w:type="dxa"/>
            <w:vAlign w:val="bottom"/>
          </w:tcPr>
          <w:p w14:paraId="4A42FE1D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2706096.52</w:t>
            </w:r>
          </w:p>
        </w:tc>
        <w:tc>
          <w:tcPr>
            <w:tcW w:w="1595" w:type="dxa"/>
            <w:vAlign w:val="bottom"/>
          </w:tcPr>
          <w:p w14:paraId="071B7156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27.94</w:t>
            </w:r>
          </w:p>
        </w:tc>
        <w:tc>
          <w:tcPr>
            <w:tcW w:w="2204" w:type="dxa"/>
            <w:vAlign w:val="bottom"/>
          </w:tcPr>
          <w:p w14:paraId="42D798B4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80° 46' 25''</w:t>
            </w:r>
          </w:p>
        </w:tc>
      </w:tr>
      <w:tr w:rsidR="00AA3B24" w:rsidRPr="00DA24E5" w14:paraId="1E726802" w14:textId="77777777" w:rsidTr="00DD2745">
        <w:trPr>
          <w:trHeight w:val="150"/>
          <w:jc w:val="center"/>
        </w:trPr>
        <w:tc>
          <w:tcPr>
            <w:tcW w:w="1414" w:type="dxa"/>
            <w:vAlign w:val="bottom"/>
          </w:tcPr>
          <w:p w14:paraId="70DC226A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48212063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861055.09</w:t>
            </w:r>
          </w:p>
        </w:tc>
        <w:tc>
          <w:tcPr>
            <w:tcW w:w="1983" w:type="dxa"/>
            <w:vAlign w:val="bottom"/>
          </w:tcPr>
          <w:p w14:paraId="39E454C0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2706124.1</w:t>
            </w:r>
          </w:p>
        </w:tc>
        <w:tc>
          <w:tcPr>
            <w:tcW w:w="1595" w:type="dxa"/>
            <w:vAlign w:val="bottom"/>
          </w:tcPr>
          <w:p w14:paraId="07941AFA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24.2</w:t>
            </w:r>
          </w:p>
        </w:tc>
        <w:tc>
          <w:tcPr>
            <w:tcW w:w="2204" w:type="dxa"/>
            <w:vAlign w:val="bottom"/>
          </w:tcPr>
          <w:p w14:paraId="57DB9866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81° 02' 10''</w:t>
            </w:r>
          </w:p>
        </w:tc>
      </w:tr>
      <w:tr w:rsidR="00AA3B24" w:rsidRPr="00DA24E5" w14:paraId="670053A3" w14:textId="77777777" w:rsidTr="00DD2745">
        <w:trPr>
          <w:trHeight w:val="270"/>
          <w:jc w:val="center"/>
        </w:trPr>
        <w:tc>
          <w:tcPr>
            <w:tcW w:w="1414" w:type="dxa"/>
            <w:vAlign w:val="bottom"/>
          </w:tcPr>
          <w:p w14:paraId="260CDE3C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6B65E8A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861058.86</w:t>
            </w:r>
          </w:p>
        </w:tc>
        <w:tc>
          <w:tcPr>
            <w:tcW w:w="1983" w:type="dxa"/>
            <w:vAlign w:val="bottom"/>
          </w:tcPr>
          <w:p w14:paraId="2D55BD8F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2706148</w:t>
            </w:r>
          </w:p>
        </w:tc>
        <w:tc>
          <w:tcPr>
            <w:tcW w:w="1595" w:type="dxa"/>
            <w:vAlign w:val="bottom"/>
          </w:tcPr>
          <w:p w14:paraId="4D55E03B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10.79</w:t>
            </w:r>
          </w:p>
        </w:tc>
        <w:tc>
          <w:tcPr>
            <w:tcW w:w="2204" w:type="dxa"/>
            <w:vAlign w:val="bottom"/>
          </w:tcPr>
          <w:p w14:paraId="728803A2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167° 18' 57''</w:t>
            </w:r>
          </w:p>
        </w:tc>
      </w:tr>
      <w:tr w:rsidR="00AA3B24" w:rsidRPr="00DA24E5" w14:paraId="38494225" w14:textId="77777777" w:rsidTr="00DD2745">
        <w:trPr>
          <w:trHeight w:val="234"/>
          <w:jc w:val="center"/>
        </w:trPr>
        <w:tc>
          <w:tcPr>
            <w:tcW w:w="1414" w:type="dxa"/>
            <w:vAlign w:val="bottom"/>
          </w:tcPr>
          <w:p w14:paraId="129582BD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0CC53D11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861048.33</w:t>
            </w:r>
          </w:p>
        </w:tc>
        <w:tc>
          <w:tcPr>
            <w:tcW w:w="1983" w:type="dxa"/>
            <w:vAlign w:val="bottom"/>
          </w:tcPr>
          <w:p w14:paraId="05C475B1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2706150.37</w:t>
            </w:r>
          </w:p>
        </w:tc>
        <w:tc>
          <w:tcPr>
            <w:tcW w:w="1595" w:type="dxa"/>
            <w:vAlign w:val="bottom"/>
          </w:tcPr>
          <w:p w14:paraId="5CE3C9D6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40.08</w:t>
            </w:r>
          </w:p>
        </w:tc>
        <w:tc>
          <w:tcPr>
            <w:tcW w:w="2204" w:type="dxa"/>
            <w:vAlign w:val="bottom"/>
          </w:tcPr>
          <w:p w14:paraId="29C2FBF9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164° 51' 28''</w:t>
            </w:r>
          </w:p>
        </w:tc>
      </w:tr>
      <w:tr w:rsidR="00AA3B24" w:rsidRPr="009E23A7" w14:paraId="280050AF" w14:textId="77777777" w:rsidTr="00DD2745">
        <w:trPr>
          <w:trHeight w:val="225"/>
          <w:jc w:val="center"/>
        </w:trPr>
        <w:tc>
          <w:tcPr>
            <w:tcW w:w="1414" w:type="dxa"/>
            <w:vAlign w:val="bottom"/>
          </w:tcPr>
          <w:p w14:paraId="6D7B523E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2F0EF555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861009.64</w:t>
            </w:r>
          </w:p>
        </w:tc>
        <w:tc>
          <w:tcPr>
            <w:tcW w:w="1983" w:type="dxa"/>
            <w:vAlign w:val="bottom"/>
          </w:tcPr>
          <w:p w14:paraId="6BE68B6D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2706160.84</w:t>
            </w:r>
          </w:p>
        </w:tc>
        <w:tc>
          <w:tcPr>
            <w:tcW w:w="1595" w:type="dxa"/>
            <w:vAlign w:val="bottom"/>
          </w:tcPr>
          <w:p w14:paraId="067FD4BB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55.56</w:t>
            </w:r>
          </w:p>
        </w:tc>
        <w:tc>
          <w:tcPr>
            <w:tcW w:w="2204" w:type="dxa"/>
            <w:vAlign w:val="bottom"/>
          </w:tcPr>
          <w:p w14:paraId="7110AE6C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257° 44' 15''</w:t>
            </w:r>
          </w:p>
        </w:tc>
      </w:tr>
      <w:tr w:rsidR="00AA3B24" w:rsidRPr="009E23A7" w14:paraId="3CD08B36" w14:textId="77777777" w:rsidTr="00DD2745">
        <w:trPr>
          <w:trHeight w:val="203"/>
          <w:jc w:val="center"/>
        </w:trPr>
        <w:tc>
          <w:tcPr>
            <w:tcW w:w="1414" w:type="dxa"/>
            <w:vAlign w:val="bottom"/>
          </w:tcPr>
          <w:p w14:paraId="2F240F55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156D0DD8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860997.84</w:t>
            </w:r>
          </w:p>
        </w:tc>
        <w:tc>
          <w:tcPr>
            <w:tcW w:w="1983" w:type="dxa"/>
            <w:vAlign w:val="bottom"/>
          </w:tcPr>
          <w:p w14:paraId="13B8C268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2706106.55</w:t>
            </w:r>
          </w:p>
        </w:tc>
        <w:tc>
          <w:tcPr>
            <w:tcW w:w="1595" w:type="dxa"/>
            <w:vAlign w:val="bottom"/>
          </w:tcPr>
          <w:p w14:paraId="3206C655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31.25</w:t>
            </w:r>
          </w:p>
        </w:tc>
        <w:tc>
          <w:tcPr>
            <w:tcW w:w="2204" w:type="dxa"/>
            <w:vAlign w:val="bottom"/>
          </w:tcPr>
          <w:p w14:paraId="48F36759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348° 17' 40''</w:t>
            </w:r>
          </w:p>
        </w:tc>
      </w:tr>
      <w:tr w:rsidR="00AA3B24" w:rsidRPr="009E23A7" w14:paraId="4E247888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27797434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796BC3B5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861028.44</w:t>
            </w:r>
          </w:p>
        </w:tc>
        <w:tc>
          <w:tcPr>
            <w:tcW w:w="1983" w:type="dxa"/>
            <w:vAlign w:val="bottom"/>
          </w:tcPr>
          <w:p w14:paraId="363FE845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2706100.21</w:t>
            </w:r>
          </w:p>
        </w:tc>
        <w:tc>
          <w:tcPr>
            <w:tcW w:w="1595" w:type="dxa"/>
            <w:vAlign w:val="bottom"/>
          </w:tcPr>
          <w:p w14:paraId="4CBE8019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6.6</w:t>
            </w:r>
          </w:p>
        </w:tc>
        <w:tc>
          <w:tcPr>
            <w:tcW w:w="2204" w:type="dxa"/>
            <w:vAlign w:val="bottom"/>
          </w:tcPr>
          <w:p w14:paraId="4345218A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351° 33' 03''</w:t>
            </w:r>
          </w:p>
        </w:tc>
      </w:tr>
      <w:tr w:rsidR="00AA3B24" w:rsidRPr="009E23A7" w14:paraId="2B56BAEC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6830EB98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37CB1F87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861034.97</w:t>
            </w:r>
          </w:p>
        </w:tc>
        <w:tc>
          <w:tcPr>
            <w:tcW w:w="1983" w:type="dxa"/>
            <w:vAlign w:val="bottom"/>
          </w:tcPr>
          <w:p w14:paraId="06855ACF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2706099.24</w:t>
            </w:r>
          </w:p>
        </w:tc>
        <w:tc>
          <w:tcPr>
            <w:tcW w:w="1595" w:type="dxa"/>
            <w:vAlign w:val="bottom"/>
          </w:tcPr>
          <w:p w14:paraId="44F965BB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15.87</w:t>
            </w:r>
          </w:p>
        </w:tc>
        <w:tc>
          <w:tcPr>
            <w:tcW w:w="2204" w:type="dxa"/>
            <w:vAlign w:val="bottom"/>
          </w:tcPr>
          <w:p w14:paraId="2EC0890E" w14:textId="77777777" w:rsidR="00AA3B24" w:rsidRPr="0060643D" w:rsidRDefault="00AA3B24" w:rsidP="00DD2745">
            <w:pPr>
              <w:jc w:val="center"/>
              <w:rPr>
                <w:color w:val="000000"/>
              </w:rPr>
            </w:pPr>
            <w:r w:rsidRPr="0060643D">
              <w:rPr>
                <w:color w:val="000000"/>
              </w:rPr>
              <w:t>350° 08' 03''</w:t>
            </w:r>
          </w:p>
        </w:tc>
      </w:tr>
      <w:tr w:rsidR="00AA3B24" w:rsidRPr="00981701" w14:paraId="78887A94" w14:textId="77777777" w:rsidTr="00DD2745">
        <w:trPr>
          <w:jc w:val="center"/>
        </w:trPr>
        <w:tc>
          <w:tcPr>
            <w:tcW w:w="9345" w:type="dxa"/>
            <w:gridSpan w:val="5"/>
          </w:tcPr>
          <w:p w14:paraId="394DCB99" w14:textId="77777777" w:rsidR="00AA3B24" w:rsidRPr="00DA24E5" w:rsidRDefault="00AA3B24" w:rsidP="00DD2745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  <w:lang w:val="en-US"/>
              </w:rPr>
              <w:t>3</w:t>
            </w:r>
          </w:p>
        </w:tc>
      </w:tr>
      <w:tr w:rsidR="00AA3B24" w:rsidRPr="009E23A7" w14:paraId="4DAD5064" w14:textId="77777777" w:rsidTr="00DD2745">
        <w:trPr>
          <w:trHeight w:val="302"/>
          <w:jc w:val="center"/>
        </w:trPr>
        <w:tc>
          <w:tcPr>
            <w:tcW w:w="1414" w:type="dxa"/>
            <w:vAlign w:val="bottom"/>
          </w:tcPr>
          <w:p w14:paraId="26D38357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B6278F3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861058.86</w:t>
            </w:r>
          </w:p>
        </w:tc>
        <w:tc>
          <w:tcPr>
            <w:tcW w:w="1983" w:type="dxa"/>
            <w:vAlign w:val="bottom"/>
          </w:tcPr>
          <w:p w14:paraId="2BC6BBAD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2706148</w:t>
            </w:r>
          </w:p>
        </w:tc>
        <w:tc>
          <w:tcPr>
            <w:tcW w:w="1595" w:type="dxa"/>
            <w:vAlign w:val="bottom"/>
          </w:tcPr>
          <w:p w14:paraId="021A9493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34.98</w:t>
            </w:r>
          </w:p>
        </w:tc>
        <w:tc>
          <w:tcPr>
            <w:tcW w:w="2204" w:type="dxa"/>
            <w:vAlign w:val="bottom"/>
          </w:tcPr>
          <w:p w14:paraId="50C26BC5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81° 48' 51''</w:t>
            </w:r>
          </w:p>
        </w:tc>
      </w:tr>
      <w:tr w:rsidR="00AA3B24" w:rsidRPr="009E23A7" w14:paraId="069101C1" w14:textId="77777777" w:rsidTr="00DD2745">
        <w:trPr>
          <w:trHeight w:val="150"/>
          <w:jc w:val="center"/>
        </w:trPr>
        <w:tc>
          <w:tcPr>
            <w:tcW w:w="1414" w:type="dxa"/>
            <w:vAlign w:val="bottom"/>
          </w:tcPr>
          <w:p w14:paraId="0CF1E56C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6FB1296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861063.84</w:t>
            </w:r>
          </w:p>
        </w:tc>
        <w:tc>
          <w:tcPr>
            <w:tcW w:w="1983" w:type="dxa"/>
            <w:vAlign w:val="bottom"/>
          </w:tcPr>
          <w:p w14:paraId="5904E0BA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2706182.62</w:t>
            </w:r>
          </w:p>
        </w:tc>
        <w:tc>
          <w:tcPr>
            <w:tcW w:w="1595" w:type="dxa"/>
            <w:vAlign w:val="bottom"/>
          </w:tcPr>
          <w:p w14:paraId="2B2E306A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48.34</w:t>
            </w:r>
          </w:p>
        </w:tc>
        <w:tc>
          <w:tcPr>
            <w:tcW w:w="2204" w:type="dxa"/>
            <w:vAlign w:val="bottom"/>
          </w:tcPr>
          <w:p w14:paraId="26041B1E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166° 34' 03''</w:t>
            </w:r>
          </w:p>
        </w:tc>
      </w:tr>
      <w:tr w:rsidR="00AA3B24" w:rsidRPr="009E23A7" w14:paraId="3F61EB65" w14:textId="77777777" w:rsidTr="00DD2745">
        <w:trPr>
          <w:trHeight w:val="270"/>
          <w:jc w:val="center"/>
        </w:trPr>
        <w:tc>
          <w:tcPr>
            <w:tcW w:w="1414" w:type="dxa"/>
            <w:vAlign w:val="bottom"/>
          </w:tcPr>
          <w:p w14:paraId="03FCF0E7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19B292B4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861016.82</w:t>
            </w:r>
          </w:p>
        </w:tc>
        <w:tc>
          <w:tcPr>
            <w:tcW w:w="1983" w:type="dxa"/>
            <w:vAlign w:val="bottom"/>
          </w:tcPr>
          <w:p w14:paraId="72B2D37C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2706193.85</w:t>
            </w:r>
          </w:p>
        </w:tc>
        <w:tc>
          <w:tcPr>
            <w:tcW w:w="1595" w:type="dxa"/>
            <w:vAlign w:val="bottom"/>
          </w:tcPr>
          <w:p w14:paraId="516842EB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33.78</w:t>
            </w:r>
          </w:p>
        </w:tc>
        <w:tc>
          <w:tcPr>
            <w:tcW w:w="2204" w:type="dxa"/>
            <w:vAlign w:val="bottom"/>
          </w:tcPr>
          <w:p w14:paraId="27DC096A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257° 43' 43''</w:t>
            </w:r>
          </w:p>
        </w:tc>
      </w:tr>
      <w:tr w:rsidR="00AA3B24" w:rsidRPr="009E23A7" w14:paraId="2C40F693" w14:textId="77777777" w:rsidTr="00DD2745">
        <w:trPr>
          <w:trHeight w:val="234"/>
          <w:jc w:val="center"/>
        </w:trPr>
        <w:tc>
          <w:tcPr>
            <w:tcW w:w="1414" w:type="dxa"/>
            <w:vAlign w:val="bottom"/>
          </w:tcPr>
          <w:p w14:paraId="2A904AE6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C961EC9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861009.64</w:t>
            </w:r>
          </w:p>
        </w:tc>
        <w:tc>
          <w:tcPr>
            <w:tcW w:w="1983" w:type="dxa"/>
            <w:vAlign w:val="bottom"/>
          </w:tcPr>
          <w:p w14:paraId="2627FEEE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2706160.84</w:t>
            </w:r>
          </w:p>
        </w:tc>
        <w:tc>
          <w:tcPr>
            <w:tcW w:w="1595" w:type="dxa"/>
            <w:vAlign w:val="bottom"/>
          </w:tcPr>
          <w:p w14:paraId="676BB851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40.08</w:t>
            </w:r>
          </w:p>
        </w:tc>
        <w:tc>
          <w:tcPr>
            <w:tcW w:w="2204" w:type="dxa"/>
            <w:vAlign w:val="bottom"/>
          </w:tcPr>
          <w:p w14:paraId="2A8ADCAF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344° 51' 28''</w:t>
            </w:r>
          </w:p>
        </w:tc>
      </w:tr>
      <w:tr w:rsidR="00AA3B24" w:rsidRPr="009E23A7" w14:paraId="3C366751" w14:textId="77777777" w:rsidTr="00DD2745">
        <w:trPr>
          <w:trHeight w:val="234"/>
          <w:jc w:val="center"/>
        </w:trPr>
        <w:tc>
          <w:tcPr>
            <w:tcW w:w="1414" w:type="dxa"/>
            <w:vAlign w:val="bottom"/>
          </w:tcPr>
          <w:p w14:paraId="53402670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F0F8A00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861048.33</w:t>
            </w:r>
          </w:p>
        </w:tc>
        <w:tc>
          <w:tcPr>
            <w:tcW w:w="1983" w:type="dxa"/>
            <w:vAlign w:val="bottom"/>
          </w:tcPr>
          <w:p w14:paraId="722E10BE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2706150.37</w:t>
            </w:r>
          </w:p>
        </w:tc>
        <w:tc>
          <w:tcPr>
            <w:tcW w:w="1595" w:type="dxa"/>
            <w:vAlign w:val="bottom"/>
          </w:tcPr>
          <w:p w14:paraId="6C4534B1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10.79</w:t>
            </w:r>
          </w:p>
        </w:tc>
        <w:tc>
          <w:tcPr>
            <w:tcW w:w="2204" w:type="dxa"/>
            <w:vAlign w:val="bottom"/>
          </w:tcPr>
          <w:p w14:paraId="36036B41" w14:textId="77777777" w:rsidR="00AA3B24" w:rsidRPr="00237E04" w:rsidRDefault="00AA3B24" w:rsidP="00DD2745">
            <w:pPr>
              <w:jc w:val="center"/>
              <w:rPr>
                <w:color w:val="000000"/>
              </w:rPr>
            </w:pPr>
            <w:r w:rsidRPr="00237E04">
              <w:rPr>
                <w:color w:val="000000"/>
              </w:rPr>
              <w:t>347° 18' 57''</w:t>
            </w:r>
          </w:p>
        </w:tc>
      </w:tr>
      <w:tr w:rsidR="00AA3B24" w:rsidRPr="00981701" w14:paraId="7307A409" w14:textId="77777777" w:rsidTr="00DD2745">
        <w:trPr>
          <w:jc w:val="center"/>
        </w:trPr>
        <w:tc>
          <w:tcPr>
            <w:tcW w:w="9345" w:type="dxa"/>
            <w:gridSpan w:val="5"/>
          </w:tcPr>
          <w:p w14:paraId="0E266BF1" w14:textId="77777777" w:rsidR="00AA3B24" w:rsidRPr="00DA24E5" w:rsidRDefault="00AA3B24" w:rsidP="00DD2745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  <w:lang w:val="en-US"/>
              </w:rPr>
              <w:t>4</w:t>
            </w:r>
          </w:p>
        </w:tc>
      </w:tr>
      <w:tr w:rsidR="00AA3B24" w:rsidRPr="009E23A7" w14:paraId="4E885ED3" w14:textId="77777777" w:rsidTr="00DD2745">
        <w:trPr>
          <w:trHeight w:val="302"/>
          <w:jc w:val="center"/>
        </w:trPr>
        <w:tc>
          <w:tcPr>
            <w:tcW w:w="1414" w:type="dxa"/>
            <w:vAlign w:val="bottom"/>
          </w:tcPr>
          <w:p w14:paraId="072CE2E9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6009BF03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861004.14</w:t>
            </w:r>
          </w:p>
        </w:tc>
        <w:tc>
          <w:tcPr>
            <w:tcW w:w="1983" w:type="dxa"/>
            <w:vAlign w:val="bottom"/>
          </w:tcPr>
          <w:p w14:paraId="70F1C308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2706168.43</w:t>
            </w:r>
          </w:p>
        </w:tc>
        <w:tc>
          <w:tcPr>
            <w:tcW w:w="1595" w:type="dxa"/>
            <w:vAlign w:val="bottom"/>
          </w:tcPr>
          <w:p w14:paraId="05D40E29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27.17</w:t>
            </w:r>
          </w:p>
        </w:tc>
        <w:tc>
          <w:tcPr>
            <w:tcW w:w="2204" w:type="dxa"/>
            <w:vAlign w:val="bottom"/>
          </w:tcPr>
          <w:p w14:paraId="332FDEF0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77° 50' 47''</w:t>
            </w:r>
          </w:p>
        </w:tc>
      </w:tr>
      <w:tr w:rsidR="00AA3B24" w:rsidRPr="009E23A7" w14:paraId="5750E60A" w14:textId="77777777" w:rsidTr="00DD2745">
        <w:trPr>
          <w:trHeight w:val="150"/>
          <w:jc w:val="center"/>
        </w:trPr>
        <w:tc>
          <w:tcPr>
            <w:tcW w:w="1414" w:type="dxa"/>
            <w:vAlign w:val="bottom"/>
          </w:tcPr>
          <w:p w14:paraId="60AAA2FC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D3B91B0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861009.86</w:t>
            </w:r>
          </w:p>
        </w:tc>
        <w:tc>
          <w:tcPr>
            <w:tcW w:w="1983" w:type="dxa"/>
            <w:vAlign w:val="bottom"/>
          </w:tcPr>
          <w:p w14:paraId="4150D53E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2706194.99</w:t>
            </w:r>
          </w:p>
        </w:tc>
        <w:tc>
          <w:tcPr>
            <w:tcW w:w="1595" w:type="dxa"/>
            <w:vAlign w:val="bottom"/>
          </w:tcPr>
          <w:p w14:paraId="5511903A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28.89</w:t>
            </w:r>
          </w:p>
        </w:tc>
        <w:tc>
          <w:tcPr>
            <w:tcW w:w="2204" w:type="dxa"/>
            <w:vAlign w:val="bottom"/>
          </w:tcPr>
          <w:p w14:paraId="1DD6DFB5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161° 15' 50''</w:t>
            </w:r>
          </w:p>
        </w:tc>
      </w:tr>
      <w:tr w:rsidR="00AA3B24" w:rsidRPr="009E23A7" w14:paraId="11CFAE7E" w14:textId="77777777" w:rsidTr="00DD2745">
        <w:trPr>
          <w:trHeight w:val="270"/>
          <w:jc w:val="center"/>
        </w:trPr>
        <w:tc>
          <w:tcPr>
            <w:tcW w:w="1414" w:type="dxa"/>
            <w:vAlign w:val="bottom"/>
          </w:tcPr>
          <w:p w14:paraId="5595EBD1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73849720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860982.5</w:t>
            </w:r>
          </w:p>
        </w:tc>
        <w:tc>
          <w:tcPr>
            <w:tcW w:w="1983" w:type="dxa"/>
            <w:vAlign w:val="bottom"/>
          </w:tcPr>
          <w:p w14:paraId="40A69D89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2706204.27</w:t>
            </w:r>
          </w:p>
        </w:tc>
        <w:tc>
          <w:tcPr>
            <w:tcW w:w="1595" w:type="dxa"/>
            <w:vAlign w:val="bottom"/>
          </w:tcPr>
          <w:p w14:paraId="52F674CC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26.11</w:t>
            </w:r>
          </w:p>
        </w:tc>
        <w:tc>
          <w:tcPr>
            <w:tcW w:w="2204" w:type="dxa"/>
            <w:vAlign w:val="bottom"/>
          </w:tcPr>
          <w:p w14:paraId="53EBA2C1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246° 30' 27''</w:t>
            </w:r>
          </w:p>
        </w:tc>
      </w:tr>
      <w:tr w:rsidR="00AA3B24" w:rsidRPr="009E23A7" w14:paraId="6A8D8509" w14:textId="77777777" w:rsidTr="00DD2745">
        <w:trPr>
          <w:trHeight w:val="234"/>
          <w:jc w:val="center"/>
        </w:trPr>
        <w:tc>
          <w:tcPr>
            <w:tcW w:w="1414" w:type="dxa"/>
            <w:vAlign w:val="bottom"/>
          </w:tcPr>
          <w:p w14:paraId="6765CC39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758863E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860972.09</w:t>
            </w:r>
          </w:p>
        </w:tc>
        <w:tc>
          <w:tcPr>
            <w:tcW w:w="1983" w:type="dxa"/>
            <w:vAlign w:val="bottom"/>
          </w:tcPr>
          <w:p w14:paraId="2A22C2B4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2706180.32</w:t>
            </w:r>
          </w:p>
        </w:tc>
        <w:tc>
          <w:tcPr>
            <w:tcW w:w="1595" w:type="dxa"/>
            <w:vAlign w:val="bottom"/>
          </w:tcPr>
          <w:p w14:paraId="1294467D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34.18</w:t>
            </w:r>
          </w:p>
        </w:tc>
        <w:tc>
          <w:tcPr>
            <w:tcW w:w="2204" w:type="dxa"/>
            <w:vAlign w:val="bottom"/>
          </w:tcPr>
          <w:p w14:paraId="5D60EDBE" w14:textId="77777777" w:rsidR="00AA3B24" w:rsidRPr="007B4EA7" w:rsidRDefault="00AA3B24" w:rsidP="00DD2745">
            <w:pPr>
              <w:jc w:val="center"/>
              <w:rPr>
                <w:color w:val="000000"/>
              </w:rPr>
            </w:pPr>
            <w:r w:rsidRPr="007B4EA7">
              <w:rPr>
                <w:color w:val="000000"/>
              </w:rPr>
              <w:t>339° 38' 46''</w:t>
            </w:r>
          </w:p>
        </w:tc>
      </w:tr>
      <w:tr w:rsidR="00AA3B24" w:rsidRPr="00981701" w14:paraId="6ECE61A7" w14:textId="77777777" w:rsidTr="00DD2745">
        <w:trPr>
          <w:jc w:val="center"/>
        </w:trPr>
        <w:tc>
          <w:tcPr>
            <w:tcW w:w="9345" w:type="dxa"/>
            <w:gridSpan w:val="5"/>
          </w:tcPr>
          <w:p w14:paraId="5235A381" w14:textId="77777777" w:rsidR="00AA3B24" w:rsidRPr="00DA24E5" w:rsidRDefault="00AA3B24" w:rsidP="00DD2745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  <w:lang w:val="en-US"/>
              </w:rPr>
              <w:t>5</w:t>
            </w:r>
          </w:p>
        </w:tc>
      </w:tr>
      <w:tr w:rsidR="00AA3B24" w:rsidRPr="009E23A7" w14:paraId="040CFEB1" w14:textId="77777777" w:rsidTr="00DD2745">
        <w:trPr>
          <w:trHeight w:val="302"/>
          <w:jc w:val="center"/>
        </w:trPr>
        <w:tc>
          <w:tcPr>
            <w:tcW w:w="1414" w:type="dxa"/>
            <w:vAlign w:val="bottom"/>
          </w:tcPr>
          <w:p w14:paraId="7E85430B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5969F51B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860874.85</w:t>
            </w:r>
          </w:p>
        </w:tc>
        <w:tc>
          <w:tcPr>
            <w:tcW w:w="1983" w:type="dxa"/>
            <w:vAlign w:val="bottom"/>
          </w:tcPr>
          <w:p w14:paraId="50ECED3E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2705958.82</w:t>
            </w:r>
          </w:p>
        </w:tc>
        <w:tc>
          <w:tcPr>
            <w:tcW w:w="1595" w:type="dxa"/>
            <w:vAlign w:val="bottom"/>
          </w:tcPr>
          <w:p w14:paraId="2C563499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10.38</w:t>
            </w:r>
          </w:p>
        </w:tc>
        <w:tc>
          <w:tcPr>
            <w:tcW w:w="2204" w:type="dxa"/>
            <w:vAlign w:val="bottom"/>
          </w:tcPr>
          <w:p w14:paraId="022C9998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69° 02' 59''</w:t>
            </w:r>
          </w:p>
        </w:tc>
      </w:tr>
      <w:tr w:rsidR="00AA3B24" w:rsidRPr="009E23A7" w14:paraId="2D70B1C2" w14:textId="77777777" w:rsidTr="00DD2745">
        <w:trPr>
          <w:trHeight w:val="150"/>
          <w:jc w:val="center"/>
        </w:trPr>
        <w:tc>
          <w:tcPr>
            <w:tcW w:w="1414" w:type="dxa"/>
            <w:vAlign w:val="bottom"/>
          </w:tcPr>
          <w:p w14:paraId="01936EB3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00A7B73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860878.56</w:t>
            </w:r>
          </w:p>
        </w:tc>
        <w:tc>
          <w:tcPr>
            <w:tcW w:w="1983" w:type="dxa"/>
            <w:vAlign w:val="bottom"/>
          </w:tcPr>
          <w:p w14:paraId="7D2E985C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2705968.51</w:t>
            </w:r>
          </w:p>
        </w:tc>
        <w:tc>
          <w:tcPr>
            <w:tcW w:w="1595" w:type="dxa"/>
            <w:vAlign w:val="bottom"/>
          </w:tcPr>
          <w:p w14:paraId="7F97FEF1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39.5</w:t>
            </w:r>
          </w:p>
        </w:tc>
        <w:tc>
          <w:tcPr>
            <w:tcW w:w="2204" w:type="dxa"/>
            <w:vAlign w:val="bottom"/>
          </w:tcPr>
          <w:p w14:paraId="051C658E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70° 47' 56''</w:t>
            </w:r>
          </w:p>
        </w:tc>
      </w:tr>
      <w:tr w:rsidR="00AA3B24" w:rsidRPr="009E23A7" w14:paraId="5619E18C" w14:textId="77777777" w:rsidTr="00DD2745">
        <w:trPr>
          <w:trHeight w:val="270"/>
          <w:jc w:val="center"/>
        </w:trPr>
        <w:tc>
          <w:tcPr>
            <w:tcW w:w="1414" w:type="dxa"/>
            <w:vAlign w:val="bottom"/>
          </w:tcPr>
          <w:p w14:paraId="576029A8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1F2AE521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860891.55</w:t>
            </w:r>
          </w:p>
        </w:tc>
        <w:tc>
          <w:tcPr>
            <w:tcW w:w="1983" w:type="dxa"/>
            <w:vAlign w:val="bottom"/>
          </w:tcPr>
          <w:p w14:paraId="4BA4E753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2706005.81</w:t>
            </w:r>
          </w:p>
        </w:tc>
        <w:tc>
          <w:tcPr>
            <w:tcW w:w="1595" w:type="dxa"/>
            <w:vAlign w:val="bottom"/>
          </w:tcPr>
          <w:p w14:paraId="104B27CF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9.83</w:t>
            </w:r>
          </w:p>
        </w:tc>
        <w:tc>
          <w:tcPr>
            <w:tcW w:w="2204" w:type="dxa"/>
            <w:vAlign w:val="bottom"/>
          </w:tcPr>
          <w:p w14:paraId="2E42DCB5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171° 27' 28''</w:t>
            </w:r>
          </w:p>
        </w:tc>
      </w:tr>
      <w:tr w:rsidR="00AA3B24" w:rsidRPr="009E23A7" w14:paraId="107D6BC0" w14:textId="77777777" w:rsidTr="00DD2745">
        <w:trPr>
          <w:trHeight w:val="234"/>
          <w:jc w:val="center"/>
        </w:trPr>
        <w:tc>
          <w:tcPr>
            <w:tcW w:w="1414" w:type="dxa"/>
            <w:vAlign w:val="bottom"/>
          </w:tcPr>
          <w:p w14:paraId="39EE90E0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1038B320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860881.83</w:t>
            </w:r>
          </w:p>
        </w:tc>
        <w:tc>
          <w:tcPr>
            <w:tcW w:w="1983" w:type="dxa"/>
            <w:vAlign w:val="bottom"/>
          </w:tcPr>
          <w:p w14:paraId="6A3C8C9E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2706007.27</w:t>
            </w:r>
          </w:p>
        </w:tc>
        <w:tc>
          <w:tcPr>
            <w:tcW w:w="1595" w:type="dxa"/>
            <w:vAlign w:val="bottom"/>
          </w:tcPr>
          <w:p w14:paraId="2FEB79DE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4.03</w:t>
            </w:r>
          </w:p>
        </w:tc>
        <w:tc>
          <w:tcPr>
            <w:tcW w:w="2204" w:type="dxa"/>
            <w:vAlign w:val="bottom"/>
          </w:tcPr>
          <w:p w14:paraId="77AF05C6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172° 52' 30''</w:t>
            </w:r>
          </w:p>
        </w:tc>
      </w:tr>
      <w:tr w:rsidR="00AA3B24" w:rsidRPr="009E23A7" w14:paraId="1601FFB7" w14:textId="77777777" w:rsidTr="00DD2745">
        <w:trPr>
          <w:trHeight w:val="225"/>
          <w:jc w:val="center"/>
        </w:trPr>
        <w:tc>
          <w:tcPr>
            <w:tcW w:w="1414" w:type="dxa"/>
            <w:vAlign w:val="bottom"/>
          </w:tcPr>
          <w:p w14:paraId="369B711A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044ECFCF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860877.83</w:t>
            </w:r>
          </w:p>
        </w:tc>
        <w:tc>
          <w:tcPr>
            <w:tcW w:w="1983" w:type="dxa"/>
            <w:vAlign w:val="bottom"/>
          </w:tcPr>
          <w:p w14:paraId="5E86F81D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2706007.77</w:t>
            </w:r>
          </w:p>
        </w:tc>
        <w:tc>
          <w:tcPr>
            <w:tcW w:w="1595" w:type="dxa"/>
            <w:vAlign w:val="bottom"/>
          </w:tcPr>
          <w:p w14:paraId="7AE9480C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6.97</w:t>
            </w:r>
          </w:p>
        </w:tc>
        <w:tc>
          <w:tcPr>
            <w:tcW w:w="2204" w:type="dxa"/>
            <w:vAlign w:val="bottom"/>
          </w:tcPr>
          <w:p w14:paraId="627DFA8E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170° 40' 22''</w:t>
            </w:r>
          </w:p>
        </w:tc>
      </w:tr>
      <w:tr w:rsidR="00AA3B24" w:rsidRPr="009E23A7" w14:paraId="14B87760" w14:textId="77777777" w:rsidTr="00DD2745">
        <w:trPr>
          <w:trHeight w:val="203"/>
          <w:jc w:val="center"/>
        </w:trPr>
        <w:tc>
          <w:tcPr>
            <w:tcW w:w="1414" w:type="dxa"/>
            <w:vAlign w:val="bottom"/>
          </w:tcPr>
          <w:p w14:paraId="65BBD90F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7282FC86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860870.95</w:t>
            </w:r>
          </w:p>
        </w:tc>
        <w:tc>
          <w:tcPr>
            <w:tcW w:w="1983" w:type="dxa"/>
            <w:vAlign w:val="bottom"/>
          </w:tcPr>
          <w:p w14:paraId="261E85FC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2706008.9</w:t>
            </w:r>
          </w:p>
        </w:tc>
        <w:tc>
          <w:tcPr>
            <w:tcW w:w="1595" w:type="dxa"/>
            <w:vAlign w:val="bottom"/>
          </w:tcPr>
          <w:p w14:paraId="7C06DE33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7.04</w:t>
            </w:r>
          </w:p>
        </w:tc>
        <w:tc>
          <w:tcPr>
            <w:tcW w:w="2204" w:type="dxa"/>
            <w:vAlign w:val="bottom"/>
          </w:tcPr>
          <w:p w14:paraId="2E873993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174° 22' 42''</w:t>
            </w:r>
          </w:p>
        </w:tc>
      </w:tr>
      <w:tr w:rsidR="00AA3B24" w:rsidRPr="009E23A7" w14:paraId="0CBCD4AB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03C84F7B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369DDE9A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860863.94</w:t>
            </w:r>
          </w:p>
        </w:tc>
        <w:tc>
          <w:tcPr>
            <w:tcW w:w="1983" w:type="dxa"/>
            <w:vAlign w:val="bottom"/>
          </w:tcPr>
          <w:p w14:paraId="61718745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2706009.59</w:t>
            </w:r>
          </w:p>
        </w:tc>
        <w:tc>
          <w:tcPr>
            <w:tcW w:w="1595" w:type="dxa"/>
            <w:vAlign w:val="bottom"/>
          </w:tcPr>
          <w:p w14:paraId="5B5F4D4A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6.55</w:t>
            </w:r>
          </w:p>
        </w:tc>
        <w:tc>
          <w:tcPr>
            <w:tcW w:w="2204" w:type="dxa"/>
            <w:vAlign w:val="bottom"/>
          </w:tcPr>
          <w:p w14:paraId="7224E6F2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173° 36' 07''</w:t>
            </w:r>
          </w:p>
        </w:tc>
      </w:tr>
      <w:tr w:rsidR="00AA3B24" w:rsidRPr="009E23A7" w14:paraId="07B9B556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43375640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3CF49C95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860857.43</w:t>
            </w:r>
          </w:p>
        </w:tc>
        <w:tc>
          <w:tcPr>
            <w:tcW w:w="1983" w:type="dxa"/>
            <w:vAlign w:val="bottom"/>
          </w:tcPr>
          <w:p w14:paraId="0F27D6F9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2706010.32</w:t>
            </w:r>
          </w:p>
        </w:tc>
        <w:tc>
          <w:tcPr>
            <w:tcW w:w="1595" w:type="dxa"/>
            <w:vAlign w:val="bottom"/>
          </w:tcPr>
          <w:p w14:paraId="066ED5F1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15.57</w:t>
            </w:r>
          </w:p>
        </w:tc>
        <w:tc>
          <w:tcPr>
            <w:tcW w:w="2204" w:type="dxa"/>
            <w:vAlign w:val="bottom"/>
          </w:tcPr>
          <w:p w14:paraId="65123CF7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189° 00' 53''</w:t>
            </w:r>
          </w:p>
        </w:tc>
      </w:tr>
      <w:tr w:rsidR="00AA3B24" w:rsidRPr="009E23A7" w14:paraId="282E1A0D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7A6E6367" w14:textId="77777777" w:rsidR="00AA3B24" w:rsidRPr="00DF3B7A" w:rsidRDefault="00AA3B24" w:rsidP="00DD2745">
            <w:pPr>
              <w:jc w:val="center"/>
              <w:rPr>
                <w:color w:val="000000"/>
                <w:lang w:val="en-US"/>
              </w:rPr>
            </w:pPr>
            <w:r w:rsidRPr="00DF3B7A">
              <w:rPr>
                <w:color w:val="000000"/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77E86B56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860842.05</w:t>
            </w:r>
          </w:p>
        </w:tc>
        <w:tc>
          <w:tcPr>
            <w:tcW w:w="1983" w:type="dxa"/>
            <w:vAlign w:val="bottom"/>
          </w:tcPr>
          <w:p w14:paraId="2A6ACB70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2706007.88</w:t>
            </w:r>
          </w:p>
        </w:tc>
        <w:tc>
          <w:tcPr>
            <w:tcW w:w="1595" w:type="dxa"/>
            <w:vAlign w:val="bottom"/>
          </w:tcPr>
          <w:p w14:paraId="5E0B51A4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12.84</w:t>
            </w:r>
          </w:p>
        </w:tc>
        <w:tc>
          <w:tcPr>
            <w:tcW w:w="2204" w:type="dxa"/>
            <w:vAlign w:val="bottom"/>
          </w:tcPr>
          <w:p w14:paraId="7347E521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269° 11' 49''</w:t>
            </w:r>
          </w:p>
        </w:tc>
      </w:tr>
      <w:tr w:rsidR="00AA3B24" w:rsidRPr="009E23A7" w14:paraId="09E3F82C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0BAA3054" w14:textId="77777777" w:rsidR="00AA3B24" w:rsidRPr="00DF3B7A" w:rsidRDefault="00AA3B24" w:rsidP="00DD2745">
            <w:pPr>
              <w:jc w:val="center"/>
              <w:rPr>
                <w:color w:val="000000"/>
              </w:rPr>
            </w:pPr>
            <w:r w:rsidRPr="00DF3B7A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1B0CC48F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860841.87</w:t>
            </w:r>
          </w:p>
        </w:tc>
        <w:tc>
          <w:tcPr>
            <w:tcW w:w="1983" w:type="dxa"/>
            <w:vAlign w:val="bottom"/>
          </w:tcPr>
          <w:p w14:paraId="53DD64B6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2705995.04</w:t>
            </w:r>
          </w:p>
        </w:tc>
        <w:tc>
          <w:tcPr>
            <w:tcW w:w="1595" w:type="dxa"/>
            <w:vAlign w:val="bottom"/>
          </w:tcPr>
          <w:p w14:paraId="6F6D6DE2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17.2</w:t>
            </w:r>
          </w:p>
        </w:tc>
        <w:tc>
          <w:tcPr>
            <w:tcW w:w="2204" w:type="dxa"/>
            <w:vAlign w:val="bottom"/>
          </w:tcPr>
          <w:p w14:paraId="541D7A26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269° 10' 02''</w:t>
            </w:r>
          </w:p>
        </w:tc>
      </w:tr>
      <w:tr w:rsidR="00AA3B24" w:rsidRPr="009E23A7" w14:paraId="1C94740A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09B466D6" w14:textId="77777777" w:rsidR="00AA3B24" w:rsidRPr="00DF3B7A" w:rsidRDefault="00AA3B24" w:rsidP="00DD2745">
            <w:pPr>
              <w:jc w:val="center"/>
              <w:rPr>
                <w:color w:val="000000"/>
              </w:rPr>
            </w:pPr>
            <w:r w:rsidRPr="00DF3B7A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68D9D1B8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860841.62</w:t>
            </w:r>
          </w:p>
        </w:tc>
        <w:tc>
          <w:tcPr>
            <w:tcW w:w="1983" w:type="dxa"/>
            <w:vAlign w:val="bottom"/>
          </w:tcPr>
          <w:p w14:paraId="074F5F9B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2705977.84</w:t>
            </w:r>
          </w:p>
        </w:tc>
        <w:tc>
          <w:tcPr>
            <w:tcW w:w="1595" w:type="dxa"/>
            <w:vAlign w:val="bottom"/>
          </w:tcPr>
          <w:p w14:paraId="0B137608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12.63</w:t>
            </w:r>
          </w:p>
        </w:tc>
        <w:tc>
          <w:tcPr>
            <w:tcW w:w="2204" w:type="dxa"/>
            <w:vAlign w:val="bottom"/>
          </w:tcPr>
          <w:p w14:paraId="04A3D7A4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251° 23' 34''</w:t>
            </w:r>
          </w:p>
        </w:tc>
      </w:tr>
      <w:tr w:rsidR="00AA3B24" w:rsidRPr="009E23A7" w14:paraId="02B620D6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063465B9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232F25A1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860837.59</w:t>
            </w:r>
          </w:p>
        </w:tc>
        <w:tc>
          <w:tcPr>
            <w:tcW w:w="1983" w:type="dxa"/>
            <w:vAlign w:val="bottom"/>
          </w:tcPr>
          <w:p w14:paraId="62C34689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2705965.87</w:t>
            </w:r>
          </w:p>
        </w:tc>
        <w:tc>
          <w:tcPr>
            <w:tcW w:w="1595" w:type="dxa"/>
            <w:vAlign w:val="bottom"/>
          </w:tcPr>
          <w:p w14:paraId="7875E6AF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36.47</w:t>
            </w:r>
          </w:p>
        </w:tc>
        <w:tc>
          <w:tcPr>
            <w:tcW w:w="2204" w:type="dxa"/>
            <w:vAlign w:val="bottom"/>
          </w:tcPr>
          <w:p w14:paraId="5E1FBD83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349° 07' 39''</w:t>
            </w:r>
          </w:p>
        </w:tc>
      </w:tr>
      <w:tr w:rsidR="00AA3B24" w:rsidRPr="009E23A7" w14:paraId="62FC1DE5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201667D8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149" w:type="dxa"/>
            <w:vAlign w:val="bottom"/>
          </w:tcPr>
          <w:p w14:paraId="169A827F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860873.41</w:t>
            </w:r>
          </w:p>
        </w:tc>
        <w:tc>
          <w:tcPr>
            <w:tcW w:w="1983" w:type="dxa"/>
            <w:vAlign w:val="bottom"/>
          </w:tcPr>
          <w:p w14:paraId="408CEF05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2705958.99</w:t>
            </w:r>
          </w:p>
        </w:tc>
        <w:tc>
          <w:tcPr>
            <w:tcW w:w="1595" w:type="dxa"/>
            <w:vAlign w:val="bottom"/>
          </w:tcPr>
          <w:p w14:paraId="79BA6516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1.45</w:t>
            </w:r>
          </w:p>
        </w:tc>
        <w:tc>
          <w:tcPr>
            <w:tcW w:w="2204" w:type="dxa"/>
            <w:vAlign w:val="bottom"/>
          </w:tcPr>
          <w:p w14:paraId="7EC4E7C3" w14:textId="77777777" w:rsidR="00AA3B24" w:rsidRPr="004F1A73" w:rsidRDefault="00AA3B24" w:rsidP="00DD2745">
            <w:pPr>
              <w:jc w:val="center"/>
              <w:rPr>
                <w:color w:val="000000"/>
              </w:rPr>
            </w:pPr>
            <w:r w:rsidRPr="004F1A73">
              <w:rPr>
                <w:color w:val="000000"/>
              </w:rPr>
              <w:t>353° 16' 01''</w:t>
            </w:r>
          </w:p>
        </w:tc>
      </w:tr>
      <w:tr w:rsidR="00AA3B24" w:rsidRPr="00DA24E5" w14:paraId="7D12ED58" w14:textId="77777777" w:rsidTr="00DD2745">
        <w:trPr>
          <w:jc w:val="center"/>
        </w:trPr>
        <w:tc>
          <w:tcPr>
            <w:tcW w:w="9345" w:type="dxa"/>
            <w:gridSpan w:val="5"/>
          </w:tcPr>
          <w:p w14:paraId="7D13D658" w14:textId="77777777" w:rsidR="00AA3B24" w:rsidRPr="002331C7" w:rsidRDefault="00AA3B24" w:rsidP="00DD2745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2331C7">
              <w:rPr>
                <w:b/>
                <w:color w:val="000000"/>
              </w:rPr>
              <w:t>:ЗУ</w:t>
            </w:r>
            <w:proofErr w:type="gramEnd"/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AA3B24" w:rsidRPr="00DA24E5" w14:paraId="4DC8A036" w14:textId="77777777" w:rsidTr="00DD2745">
        <w:trPr>
          <w:trHeight w:val="302"/>
          <w:jc w:val="center"/>
        </w:trPr>
        <w:tc>
          <w:tcPr>
            <w:tcW w:w="1414" w:type="dxa"/>
            <w:vAlign w:val="bottom"/>
          </w:tcPr>
          <w:p w14:paraId="5A284114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55557CB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860919.1</w:t>
            </w:r>
          </w:p>
        </w:tc>
        <w:tc>
          <w:tcPr>
            <w:tcW w:w="1983" w:type="dxa"/>
            <w:vAlign w:val="bottom"/>
          </w:tcPr>
          <w:p w14:paraId="4B9DB019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2706087.15</w:t>
            </w:r>
          </w:p>
        </w:tc>
        <w:tc>
          <w:tcPr>
            <w:tcW w:w="1595" w:type="dxa"/>
            <w:vAlign w:val="bottom"/>
          </w:tcPr>
          <w:p w14:paraId="7B799D7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3.86</w:t>
            </w:r>
          </w:p>
        </w:tc>
        <w:tc>
          <w:tcPr>
            <w:tcW w:w="2204" w:type="dxa"/>
            <w:vAlign w:val="bottom"/>
          </w:tcPr>
          <w:p w14:paraId="039A33FA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64° 01' 57''</w:t>
            </w:r>
          </w:p>
        </w:tc>
      </w:tr>
      <w:tr w:rsidR="00AA3B24" w:rsidRPr="00DA24E5" w14:paraId="627AF573" w14:textId="77777777" w:rsidTr="00DD2745">
        <w:trPr>
          <w:trHeight w:val="150"/>
          <w:jc w:val="center"/>
        </w:trPr>
        <w:tc>
          <w:tcPr>
            <w:tcW w:w="1414" w:type="dxa"/>
            <w:vAlign w:val="bottom"/>
          </w:tcPr>
          <w:p w14:paraId="24B71FC5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204A8E7A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860920.79</w:t>
            </w:r>
          </w:p>
        </w:tc>
        <w:tc>
          <w:tcPr>
            <w:tcW w:w="1983" w:type="dxa"/>
            <w:vAlign w:val="bottom"/>
          </w:tcPr>
          <w:p w14:paraId="6748A3DA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2706090.62</w:t>
            </w:r>
          </w:p>
        </w:tc>
        <w:tc>
          <w:tcPr>
            <w:tcW w:w="1595" w:type="dxa"/>
            <w:vAlign w:val="bottom"/>
          </w:tcPr>
          <w:p w14:paraId="68C2D19D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11.97</w:t>
            </w:r>
          </w:p>
        </w:tc>
        <w:tc>
          <w:tcPr>
            <w:tcW w:w="2204" w:type="dxa"/>
            <w:vAlign w:val="bottom"/>
          </w:tcPr>
          <w:p w14:paraId="14F051B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63° 33' 48''</w:t>
            </w:r>
          </w:p>
        </w:tc>
      </w:tr>
      <w:tr w:rsidR="00AA3B24" w:rsidRPr="00DA24E5" w14:paraId="7DCE23DB" w14:textId="77777777" w:rsidTr="00DD2745">
        <w:trPr>
          <w:trHeight w:val="270"/>
          <w:jc w:val="center"/>
        </w:trPr>
        <w:tc>
          <w:tcPr>
            <w:tcW w:w="1414" w:type="dxa"/>
            <w:vAlign w:val="bottom"/>
          </w:tcPr>
          <w:p w14:paraId="22272A2D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389BB51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860926.12</w:t>
            </w:r>
          </w:p>
        </w:tc>
        <w:tc>
          <w:tcPr>
            <w:tcW w:w="1983" w:type="dxa"/>
            <w:vAlign w:val="bottom"/>
          </w:tcPr>
          <w:p w14:paraId="65E3EA64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2706101.34</w:t>
            </w:r>
          </w:p>
        </w:tc>
        <w:tc>
          <w:tcPr>
            <w:tcW w:w="1595" w:type="dxa"/>
            <w:vAlign w:val="bottom"/>
          </w:tcPr>
          <w:p w14:paraId="73A3E19B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17.72</w:t>
            </w:r>
          </w:p>
        </w:tc>
        <w:tc>
          <w:tcPr>
            <w:tcW w:w="2204" w:type="dxa"/>
            <w:vAlign w:val="bottom"/>
          </w:tcPr>
          <w:p w14:paraId="7112EAFF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73° 18' 14''</w:t>
            </w:r>
          </w:p>
        </w:tc>
      </w:tr>
      <w:tr w:rsidR="00AA3B24" w:rsidRPr="00DA24E5" w14:paraId="0F2D3446" w14:textId="77777777" w:rsidTr="00DD2745">
        <w:trPr>
          <w:trHeight w:val="234"/>
          <w:jc w:val="center"/>
        </w:trPr>
        <w:tc>
          <w:tcPr>
            <w:tcW w:w="1414" w:type="dxa"/>
            <w:vAlign w:val="bottom"/>
          </w:tcPr>
          <w:p w14:paraId="68428610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5B1DF73E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860931.21</w:t>
            </w:r>
          </w:p>
        </w:tc>
        <w:tc>
          <w:tcPr>
            <w:tcW w:w="1983" w:type="dxa"/>
            <w:vAlign w:val="bottom"/>
          </w:tcPr>
          <w:p w14:paraId="27A2E0CA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2706118.31</w:t>
            </w:r>
          </w:p>
        </w:tc>
        <w:tc>
          <w:tcPr>
            <w:tcW w:w="1595" w:type="dxa"/>
            <w:vAlign w:val="bottom"/>
          </w:tcPr>
          <w:p w14:paraId="2E966200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9.7</w:t>
            </w:r>
          </w:p>
        </w:tc>
        <w:tc>
          <w:tcPr>
            <w:tcW w:w="2204" w:type="dxa"/>
            <w:vAlign w:val="bottom"/>
          </w:tcPr>
          <w:p w14:paraId="5A3A71D1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160° 40' 05''</w:t>
            </w:r>
          </w:p>
        </w:tc>
      </w:tr>
      <w:tr w:rsidR="00AA3B24" w:rsidRPr="00DA24E5" w14:paraId="3A53CA1F" w14:textId="77777777" w:rsidTr="00DD2745">
        <w:trPr>
          <w:trHeight w:val="225"/>
          <w:jc w:val="center"/>
        </w:trPr>
        <w:tc>
          <w:tcPr>
            <w:tcW w:w="1414" w:type="dxa"/>
            <w:vAlign w:val="bottom"/>
          </w:tcPr>
          <w:p w14:paraId="543B10A2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78FA0152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860922.06</w:t>
            </w:r>
          </w:p>
        </w:tc>
        <w:tc>
          <w:tcPr>
            <w:tcW w:w="1983" w:type="dxa"/>
            <w:vAlign w:val="bottom"/>
          </w:tcPr>
          <w:p w14:paraId="2A11AB44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2706121.52</w:t>
            </w:r>
          </w:p>
        </w:tc>
        <w:tc>
          <w:tcPr>
            <w:tcW w:w="1595" w:type="dxa"/>
            <w:vAlign w:val="bottom"/>
          </w:tcPr>
          <w:p w14:paraId="02E40894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22.06</w:t>
            </w:r>
          </w:p>
        </w:tc>
        <w:tc>
          <w:tcPr>
            <w:tcW w:w="2204" w:type="dxa"/>
            <w:vAlign w:val="bottom"/>
          </w:tcPr>
          <w:p w14:paraId="0129C41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159° 47' 26''</w:t>
            </w:r>
          </w:p>
        </w:tc>
      </w:tr>
      <w:tr w:rsidR="00AA3B24" w:rsidRPr="00DA24E5" w14:paraId="1FFB2E0F" w14:textId="77777777" w:rsidTr="00DD2745">
        <w:trPr>
          <w:trHeight w:val="203"/>
          <w:jc w:val="center"/>
        </w:trPr>
        <w:tc>
          <w:tcPr>
            <w:tcW w:w="1414" w:type="dxa"/>
            <w:vAlign w:val="bottom"/>
          </w:tcPr>
          <w:p w14:paraId="3B7DE118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67313AA5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860901.36</w:t>
            </w:r>
          </w:p>
        </w:tc>
        <w:tc>
          <w:tcPr>
            <w:tcW w:w="1983" w:type="dxa"/>
            <w:vAlign w:val="bottom"/>
          </w:tcPr>
          <w:p w14:paraId="66A3BF7B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2706129.14</w:t>
            </w:r>
          </w:p>
        </w:tc>
        <w:tc>
          <w:tcPr>
            <w:tcW w:w="1595" w:type="dxa"/>
            <w:vAlign w:val="bottom"/>
          </w:tcPr>
          <w:p w14:paraId="32F5AEF8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9.61</w:t>
            </w:r>
          </w:p>
        </w:tc>
        <w:tc>
          <w:tcPr>
            <w:tcW w:w="2204" w:type="dxa"/>
            <w:vAlign w:val="bottom"/>
          </w:tcPr>
          <w:p w14:paraId="16463F68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155° 54' 59''</w:t>
            </w:r>
          </w:p>
        </w:tc>
      </w:tr>
      <w:tr w:rsidR="00AA3B24" w:rsidRPr="00DA24E5" w14:paraId="3034898B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0222AE8C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078EF41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860892.59</w:t>
            </w:r>
          </w:p>
        </w:tc>
        <w:tc>
          <w:tcPr>
            <w:tcW w:w="1983" w:type="dxa"/>
            <w:vAlign w:val="bottom"/>
          </w:tcPr>
          <w:p w14:paraId="12362DC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2706133.06</w:t>
            </w:r>
          </w:p>
        </w:tc>
        <w:tc>
          <w:tcPr>
            <w:tcW w:w="1595" w:type="dxa"/>
            <w:vAlign w:val="bottom"/>
          </w:tcPr>
          <w:p w14:paraId="4386466E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4.04</w:t>
            </w:r>
          </w:p>
        </w:tc>
        <w:tc>
          <w:tcPr>
            <w:tcW w:w="2204" w:type="dxa"/>
            <w:vAlign w:val="bottom"/>
          </w:tcPr>
          <w:p w14:paraId="1148C830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155° 16' 28''</w:t>
            </w:r>
          </w:p>
        </w:tc>
      </w:tr>
      <w:tr w:rsidR="00AA3B24" w:rsidRPr="00DA24E5" w14:paraId="1E5F2439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6A8D647F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4D555585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860888.92</w:t>
            </w:r>
          </w:p>
        </w:tc>
        <w:tc>
          <w:tcPr>
            <w:tcW w:w="1983" w:type="dxa"/>
            <w:vAlign w:val="bottom"/>
          </w:tcPr>
          <w:p w14:paraId="5DBEB30B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2706134.75</w:t>
            </w:r>
          </w:p>
        </w:tc>
        <w:tc>
          <w:tcPr>
            <w:tcW w:w="1595" w:type="dxa"/>
            <w:vAlign w:val="bottom"/>
          </w:tcPr>
          <w:p w14:paraId="77E7A421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17.21</w:t>
            </w:r>
          </w:p>
        </w:tc>
        <w:tc>
          <w:tcPr>
            <w:tcW w:w="2204" w:type="dxa"/>
            <w:vAlign w:val="bottom"/>
          </w:tcPr>
          <w:p w14:paraId="0C907EDA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153° 18' 57''</w:t>
            </w:r>
          </w:p>
        </w:tc>
      </w:tr>
      <w:tr w:rsidR="00AA3B24" w:rsidRPr="00DA24E5" w14:paraId="2BCBBBFD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42FD6CEF" w14:textId="77777777" w:rsidR="00AA3B24" w:rsidRPr="002331C7" w:rsidRDefault="00AA3B24" w:rsidP="00DD2745">
            <w:pPr>
              <w:jc w:val="center"/>
              <w:rPr>
                <w:color w:val="000000"/>
                <w:lang w:val="en-US"/>
              </w:rPr>
            </w:pPr>
            <w:r w:rsidRPr="002331C7">
              <w:rPr>
                <w:color w:val="000000"/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0F48D894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860873.54</w:t>
            </w:r>
          </w:p>
        </w:tc>
        <w:tc>
          <w:tcPr>
            <w:tcW w:w="1983" w:type="dxa"/>
            <w:vAlign w:val="bottom"/>
          </w:tcPr>
          <w:p w14:paraId="78A971BD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2706142.48</w:t>
            </w:r>
          </w:p>
        </w:tc>
        <w:tc>
          <w:tcPr>
            <w:tcW w:w="1595" w:type="dxa"/>
            <w:vAlign w:val="bottom"/>
          </w:tcPr>
          <w:p w14:paraId="177D66E9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6.33</w:t>
            </w:r>
          </w:p>
        </w:tc>
        <w:tc>
          <w:tcPr>
            <w:tcW w:w="2204" w:type="dxa"/>
            <w:vAlign w:val="bottom"/>
          </w:tcPr>
          <w:p w14:paraId="40E1A6E0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233° 05' 38''</w:t>
            </w:r>
          </w:p>
        </w:tc>
      </w:tr>
      <w:tr w:rsidR="00AA3B24" w:rsidRPr="00DA24E5" w14:paraId="50C79455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41F79FDE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53BCE20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860869.74</w:t>
            </w:r>
          </w:p>
        </w:tc>
        <w:tc>
          <w:tcPr>
            <w:tcW w:w="1983" w:type="dxa"/>
            <w:vAlign w:val="bottom"/>
          </w:tcPr>
          <w:p w14:paraId="1037692E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2706137.42</w:t>
            </w:r>
          </w:p>
        </w:tc>
        <w:tc>
          <w:tcPr>
            <w:tcW w:w="1595" w:type="dxa"/>
            <w:vAlign w:val="bottom"/>
          </w:tcPr>
          <w:p w14:paraId="38CAC641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8.17</w:t>
            </w:r>
          </w:p>
        </w:tc>
        <w:tc>
          <w:tcPr>
            <w:tcW w:w="2204" w:type="dxa"/>
            <w:vAlign w:val="bottom"/>
          </w:tcPr>
          <w:p w14:paraId="56247C76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226° 44' 09''</w:t>
            </w:r>
          </w:p>
        </w:tc>
      </w:tr>
      <w:tr w:rsidR="00AA3B24" w:rsidRPr="00DA24E5" w14:paraId="3D0B470A" w14:textId="77777777" w:rsidTr="00DD2745">
        <w:trPr>
          <w:trHeight w:val="174"/>
          <w:jc w:val="center"/>
        </w:trPr>
        <w:tc>
          <w:tcPr>
            <w:tcW w:w="1414" w:type="dxa"/>
            <w:vAlign w:val="bottom"/>
          </w:tcPr>
          <w:p w14:paraId="13925613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6FFCDE88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860864.14</w:t>
            </w:r>
          </w:p>
        </w:tc>
        <w:tc>
          <w:tcPr>
            <w:tcW w:w="1983" w:type="dxa"/>
            <w:vAlign w:val="bottom"/>
          </w:tcPr>
          <w:p w14:paraId="52F1FA1F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2706131.47</w:t>
            </w:r>
          </w:p>
        </w:tc>
        <w:tc>
          <w:tcPr>
            <w:tcW w:w="1595" w:type="dxa"/>
            <w:vAlign w:val="bottom"/>
          </w:tcPr>
          <w:p w14:paraId="281554B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7.14</w:t>
            </w:r>
          </w:p>
        </w:tc>
        <w:tc>
          <w:tcPr>
            <w:tcW w:w="2204" w:type="dxa"/>
            <w:vAlign w:val="bottom"/>
          </w:tcPr>
          <w:p w14:paraId="555F1DE9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227° 43' 35''</w:t>
            </w:r>
          </w:p>
        </w:tc>
      </w:tr>
      <w:tr w:rsidR="00AA3B24" w:rsidRPr="00DA24E5" w14:paraId="0CA7DC05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74B12AD6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4BC55CA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860859.34</w:t>
            </w:r>
          </w:p>
        </w:tc>
        <w:tc>
          <w:tcPr>
            <w:tcW w:w="1983" w:type="dxa"/>
            <w:vAlign w:val="bottom"/>
          </w:tcPr>
          <w:p w14:paraId="6D7FADA8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2706126.19</w:t>
            </w:r>
          </w:p>
        </w:tc>
        <w:tc>
          <w:tcPr>
            <w:tcW w:w="1595" w:type="dxa"/>
            <w:vAlign w:val="bottom"/>
          </w:tcPr>
          <w:p w14:paraId="5635FB11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6.03</w:t>
            </w:r>
          </w:p>
        </w:tc>
        <w:tc>
          <w:tcPr>
            <w:tcW w:w="2204" w:type="dxa"/>
            <w:vAlign w:val="bottom"/>
          </w:tcPr>
          <w:p w14:paraId="6FEDB0E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221° 54' 34''</w:t>
            </w:r>
          </w:p>
        </w:tc>
      </w:tr>
      <w:tr w:rsidR="00AA3B24" w:rsidRPr="00DA24E5" w14:paraId="1143D9D6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1EB0607E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6F728FD9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860854.85</w:t>
            </w:r>
          </w:p>
        </w:tc>
        <w:tc>
          <w:tcPr>
            <w:tcW w:w="1983" w:type="dxa"/>
            <w:vAlign w:val="bottom"/>
          </w:tcPr>
          <w:p w14:paraId="19055C04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2706122.16</w:t>
            </w:r>
          </w:p>
        </w:tc>
        <w:tc>
          <w:tcPr>
            <w:tcW w:w="1595" w:type="dxa"/>
            <w:vAlign w:val="bottom"/>
          </w:tcPr>
          <w:p w14:paraId="7DA7B361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7.93</w:t>
            </w:r>
          </w:p>
        </w:tc>
        <w:tc>
          <w:tcPr>
            <w:tcW w:w="2204" w:type="dxa"/>
            <w:vAlign w:val="bottom"/>
          </w:tcPr>
          <w:p w14:paraId="25999DB4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232° 13' 12''</w:t>
            </w:r>
          </w:p>
        </w:tc>
      </w:tr>
      <w:tr w:rsidR="00AA3B24" w:rsidRPr="00DA24E5" w14:paraId="0DBEC545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7308993E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2BEBC9B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860849.99</w:t>
            </w:r>
          </w:p>
        </w:tc>
        <w:tc>
          <w:tcPr>
            <w:tcW w:w="1983" w:type="dxa"/>
            <w:vAlign w:val="bottom"/>
          </w:tcPr>
          <w:p w14:paraId="0FA59A58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2706115.89</w:t>
            </w:r>
          </w:p>
        </w:tc>
        <w:tc>
          <w:tcPr>
            <w:tcW w:w="1595" w:type="dxa"/>
            <w:vAlign w:val="bottom"/>
          </w:tcPr>
          <w:p w14:paraId="5F1ECBED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3.25</w:t>
            </w:r>
          </w:p>
        </w:tc>
        <w:tc>
          <w:tcPr>
            <w:tcW w:w="2204" w:type="dxa"/>
            <w:vAlign w:val="bottom"/>
          </w:tcPr>
          <w:p w14:paraId="3B82388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238° 42' 14''</w:t>
            </w:r>
          </w:p>
        </w:tc>
      </w:tr>
      <w:tr w:rsidR="00AA3B24" w:rsidRPr="00DA24E5" w14:paraId="1F599AB0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6AA2AD13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7DD696E7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860848.3</w:t>
            </w:r>
          </w:p>
        </w:tc>
        <w:tc>
          <w:tcPr>
            <w:tcW w:w="1983" w:type="dxa"/>
            <w:vAlign w:val="bottom"/>
          </w:tcPr>
          <w:p w14:paraId="2C68166D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2706113.11</w:t>
            </w:r>
          </w:p>
        </w:tc>
        <w:tc>
          <w:tcPr>
            <w:tcW w:w="1595" w:type="dxa"/>
            <w:vAlign w:val="bottom"/>
          </w:tcPr>
          <w:p w14:paraId="30312CD7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6.16</w:t>
            </w:r>
          </w:p>
        </w:tc>
        <w:tc>
          <w:tcPr>
            <w:tcW w:w="2204" w:type="dxa"/>
            <w:vAlign w:val="bottom"/>
          </w:tcPr>
          <w:p w14:paraId="6991F464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328° 36' 21''</w:t>
            </w:r>
          </w:p>
        </w:tc>
      </w:tr>
      <w:tr w:rsidR="00AA3B24" w:rsidRPr="00DA24E5" w14:paraId="30E47D43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4B901D2A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72BBBC2E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860853.56</w:t>
            </w:r>
          </w:p>
        </w:tc>
        <w:tc>
          <w:tcPr>
            <w:tcW w:w="1983" w:type="dxa"/>
            <w:vAlign w:val="bottom"/>
          </w:tcPr>
          <w:p w14:paraId="272F2E71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2706109.9</w:t>
            </w:r>
          </w:p>
        </w:tc>
        <w:tc>
          <w:tcPr>
            <w:tcW w:w="1595" w:type="dxa"/>
            <w:vAlign w:val="bottom"/>
          </w:tcPr>
          <w:p w14:paraId="58157719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36.5</w:t>
            </w:r>
          </w:p>
        </w:tc>
        <w:tc>
          <w:tcPr>
            <w:tcW w:w="2204" w:type="dxa"/>
            <w:vAlign w:val="bottom"/>
          </w:tcPr>
          <w:p w14:paraId="4A86CFF3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342° 23' 39''</w:t>
            </w:r>
          </w:p>
        </w:tc>
      </w:tr>
      <w:tr w:rsidR="00AA3B24" w:rsidRPr="00DA24E5" w14:paraId="4A2976B6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48A640F7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2D172477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860888.35</w:t>
            </w:r>
          </w:p>
        </w:tc>
        <w:tc>
          <w:tcPr>
            <w:tcW w:w="1983" w:type="dxa"/>
            <w:vAlign w:val="bottom"/>
          </w:tcPr>
          <w:p w14:paraId="6BDEAFD0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2706098.86</w:t>
            </w:r>
          </w:p>
        </w:tc>
        <w:tc>
          <w:tcPr>
            <w:tcW w:w="1595" w:type="dxa"/>
            <w:vAlign w:val="bottom"/>
          </w:tcPr>
          <w:p w14:paraId="590B9C72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8.89</w:t>
            </w:r>
          </w:p>
        </w:tc>
        <w:tc>
          <w:tcPr>
            <w:tcW w:w="2204" w:type="dxa"/>
            <w:vAlign w:val="bottom"/>
          </w:tcPr>
          <w:p w14:paraId="2D7DB22F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338° 32' 45''</w:t>
            </w:r>
          </w:p>
        </w:tc>
      </w:tr>
      <w:tr w:rsidR="00AA3B24" w:rsidRPr="00DA24E5" w14:paraId="1A63AB36" w14:textId="77777777" w:rsidTr="00DD2745">
        <w:trPr>
          <w:trHeight w:val="196"/>
          <w:jc w:val="center"/>
        </w:trPr>
        <w:tc>
          <w:tcPr>
            <w:tcW w:w="1414" w:type="dxa"/>
            <w:vAlign w:val="bottom"/>
          </w:tcPr>
          <w:p w14:paraId="33BC0274" w14:textId="77777777" w:rsidR="00AA3B24" w:rsidRPr="002331C7" w:rsidRDefault="00AA3B24" w:rsidP="00DD2745">
            <w:pPr>
              <w:jc w:val="center"/>
              <w:rPr>
                <w:color w:val="000000"/>
              </w:rPr>
            </w:pPr>
            <w:r w:rsidRPr="002331C7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4EB6E9EA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860896.62</w:t>
            </w:r>
          </w:p>
        </w:tc>
        <w:tc>
          <w:tcPr>
            <w:tcW w:w="1983" w:type="dxa"/>
            <w:vAlign w:val="bottom"/>
          </w:tcPr>
          <w:p w14:paraId="5A38A4AD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2706095.61</w:t>
            </w:r>
          </w:p>
        </w:tc>
        <w:tc>
          <w:tcPr>
            <w:tcW w:w="1595" w:type="dxa"/>
            <w:vAlign w:val="bottom"/>
          </w:tcPr>
          <w:p w14:paraId="4A12658D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24.02</w:t>
            </w:r>
          </w:p>
        </w:tc>
        <w:tc>
          <w:tcPr>
            <w:tcW w:w="2204" w:type="dxa"/>
            <w:vAlign w:val="bottom"/>
          </w:tcPr>
          <w:p w14:paraId="3ECEB0DC" w14:textId="77777777" w:rsidR="00AA3B24" w:rsidRPr="004E5BAC" w:rsidRDefault="00AA3B24" w:rsidP="00DD2745">
            <w:pPr>
              <w:jc w:val="center"/>
              <w:rPr>
                <w:color w:val="000000"/>
              </w:rPr>
            </w:pPr>
            <w:r w:rsidRPr="004E5BAC">
              <w:rPr>
                <w:color w:val="000000"/>
              </w:rPr>
              <w:t>339° 22' 37''</w:t>
            </w:r>
          </w:p>
        </w:tc>
      </w:tr>
      <w:tr w:rsidR="00AA3B24" w:rsidRPr="00981701" w14:paraId="6AE724E3" w14:textId="77777777" w:rsidTr="00DD2745">
        <w:trPr>
          <w:jc w:val="center"/>
        </w:trPr>
        <w:tc>
          <w:tcPr>
            <w:tcW w:w="9345" w:type="dxa"/>
            <w:gridSpan w:val="5"/>
          </w:tcPr>
          <w:p w14:paraId="7CABEE6F" w14:textId="77777777" w:rsidR="00AA3B24" w:rsidRPr="00DA24E5" w:rsidRDefault="00AA3B24" w:rsidP="00DD2745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  <w:lang w:val="en-US"/>
              </w:rPr>
              <w:t>7</w:t>
            </w:r>
          </w:p>
        </w:tc>
      </w:tr>
      <w:tr w:rsidR="00AA3B24" w:rsidRPr="009E23A7" w14:paraId="0D75CE49" w14:textId="77777777" w:rsidTr="00DD2745">
        <w:trPr>
          <w:trHeight w:val="302"/>
          <w:jc w:val="center"/>
        </w:trPr>
        <w:tc>
          <w:tcPr>
            <w:tcW w:w="1414" w:type="dxa"/>
            <w:vAlign w:val="bottom"/>
          </w:tcPr>
          <w:p w14:paraId="407F0F60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657DB9E7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861195.65</w:t>
            </w:r>
          </w:p>
        </w:tc>
        <w:tc>
          <w:tcPr>
            <w:tcW w:w="1983" w:type="dxa"/>
            <w:vAlign w:val="bottom"/>
          </w:tcPr>
          <w:p w14:paraId="2351BF91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2706050.22</w:t>
            </w:r>
          </w:p>
        </w:tc>
        <w:tc>
          <w:tcPr>
            <w:tcW w:w="1595" w:type="dxa"/>
            <w:vAlign w:val="bottom"/>
          </w:tcPr>
          <w:p w14:paraId="122EDFB1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30.22</w:t>
            </w:r>
          </w:p>
        </w:tc>
        <w:tc>
          <w:tcPr>
            <w:tcW w:w="2204" w:type="dxa"/>
            <w:vAlign w:val="bottom"/>
          </w:tcPr>
          <w:p w14:paraId="2B483DC1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77° 49' 52''</w:t>
            </w:r>
          </w:p>
        </w:tc>
      </w:tr>
      <w:tr w:rsidR="00AA3B24" w:rsidRPr="009E23A7" w14:paraId="4736B68C" w14:textId="77777777" w:rsidTr="00DD2745">
        <w:trPr>
          <w:trHeight w:val="150"/>
          <w:jc w:val="center"/>
        </w:trPr>
        <w:tc>
          <w:tcPr>
            <w:tcW w:w="1414" w:type="dxa"/>
            <w:vAlign w:val="bottom"/>
          </w:tcPr>
          <w:p w14:paraId="7B7790B2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4F6F620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861202.02</w:t>
            </w:r>
          </w:p>
        </w:tc>
        <w:tc>
          <w:tcPr>
            <w:tcW w:w="1983" w:type="dxa"/>
            <w:vAlign w:val="bottom"/>
          </w:tcPr>
          <w:p w14:paraId="014CEE0A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2706079.76</w:t>
            </w:r>
          </w:p>
        </w:tc>
        <w:tc>
          <w:tcPr>
            <w:tcW w:w="1595" w:type="dxa"/>
            <w:vAlign w:val="bottom"/>
          </w:tcPr>
          <w:p w14:paraId="7F54A2E3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14.8</w:t>
            </w:r>
          </w:p>
        </w:tc>
        <w:tc>
          <w:tcPr>
            <w:tcW w:w="2204" w:type="dxa"/>
            <w:vAlign w:val="bottom"/>
          </w:tcPr>
          <w:p w14:paraId="6CF9D394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348° 08' 36''</w:t>
            </w:r>
          </w:p>
        </w:tc>
      </w:tr>
      <w:tr w:rsidR="00AA3B24" w:rsidRPr="009E23A7" w14:paraId="07929868" w14:textId="77777777" w:rsidTr="00DD2745">
        <w:trPr>
          <w:trHeight w:val="270"/>
          <w:jc w:val="center"/>
        </w:trPr>
        <w:tc>
          <w:tcPr>
            <w:tcW w:w="1414" w:type="dxa"/>
            <w:vAlign w:val="bottom"/>
          </w:tcPr>
          <w:p w14:paraId="1905F459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147BCBDB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861216.5</w:t>
            </w:r>
          </w:p>
        </w:tc>
        <w:tc>
          <w:tcPr>
            <w:tcW w:w="1983" w:type="dxa"/>
            <w:vAlign w:val="bottom"/>
          </w:tcPr>
          <w:p w14:paraId="6C485C02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2706076.72</w:t>
            </w:r>
          </w:p>
        </w:tc>
        <w:tc>
          <w:tcPr>
            <w:tcW w:w="1595" w:type="dxa"/>
            <w:vAlign w:val="bottom"/>
          </w:tcPr>
          <w:p w14:paraId="2EFEB58F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32.79</w:t>
            </w:r>
          </w:p>
        </w:tc>
        <w:tc>
          <w:tcPr>
            <w:tcW w:w="2204" w:type="dxa"/>
            <w:vAlign w:val="bottom"/>
          </w:tcPr>
          <w:p w14:paraId="7C87FA19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78° 25' 22''</w:t>
            </w:r>
          </w:p>
        </w:tc>
      </w:tr>
      <w:tr w:rsidR="00AA3B24" w:rsidRPr="009E23A7" w14:paraId="639B5CDC" w14:textId="77777777" w:rsidTr="00DD2745">
        <w:trPr>
          <w:trHeight w:val="234"/>
          <w:jc w:val="center"/>
        </w:trPr>
        <w:tc>
          <w:tcPr>
            <w:tcW w:w="1414" w:type="dxa"/>
            <w:vAlign w:val="bottom"/>
          </w:tcPr>
          <w:p w14:paraId="1DED830F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BC98F8C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861223.08</w:t>
            </w:r>
          </w:p>
        </w:tc>
        <w:tc>
          <w:tcPr>
            <w:tcW w:w="1983" w:type="dxa"/>
            <w:vAlign w:val="bottom"/>
          </w:tcPr>
          <w:p w14:paraId="3E94B112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2706108.84</w:t>
            </w:r>
          </w:p>
        </w:tc>
        <w:tc>
          <w:tcPr>
            <w:tcW w:w="1595" w:type="dxa"/>
            <w:vAlign w:val="bottom"/>
          </w:tcPr>
          <w:p w14:paraId="6959D6C1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74.17</w:t>
            </w:r>
          </w:p>
        </w:tc>
        <w:tc>
          <w:tcPr>
            <w:tcW w:w="2204" w:type="dxa"/>
            <w:vAlign w:val="bottom"/>
          </w:tcPr>
          <w:p w14:paraId="36909470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168° 21' 19''</w:t>
            </w:r>
          </w:p>
        </w:tc>
      </w:tr>
      <w:tr w:rsidR="00AA3B24" w:rsidRPr="009E23A7" w14:paraId="7BFBE780" w14:textId="77777777" w:rsidTr="00DD2745">
        <w:trPr>
          <w:trHeight w:val="225"/>
          <w:jc w:val="center"/>
        </w:trPr>
        <w:tc>
          <w:tcPr>
            <w:tcW w:w="1414" w:type="dxa"/>
            <w:vAlign w:val="bottom"/>
          </w:tcPr>
          <w:p w14:paraId="5A464B66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5C75BF9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861150.44</w:t>
            </w:r>
          </w:p>
        </w:tc>
        <w:tc>
          <w:tcPr>
            <w:tcW w:w="1983" w:type="dxa"/>
            <w:vAlign w:val="bottom"/>
          </w:tcPr>
          <w:p w14:paraId="5C204A14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2706123.81</w:t>
            </w:r>
          </w:p>
        </w:tc>
        <w:tc>
          <w:tcPr>
            <w:tcW w:w="1595" w:type="dxa"/>
            <w:vAlign w:val="bottom"/>
          </w:tcPr>
          <w:p w14:paraId="5DC6CD50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34.04</w:t>
            </w:r>
          </w:p>
        </w:tc>
        <w:tc>
          <w:tcPr>
            <w:tcW w:w="2204" w:type="dxa"/>
            <w:vAlign w:val="bottom"/>
          </w:tcPr>
          <w:p w14:paraId="2EBF4D0E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254° 40' 11''</w:t>
            </w:r>
          </w:p>
        </w:tc>
      </w:tr>
      <w:tr w:rsidR="00AA3B24" w:rsidRPr="009E23A7" w14:paraId="0E1730A6" w14:textId="77777777" w:rsidTr="00DD2745">
        <w:trPr>
          <w:trHeight w:val="203"/>
          <w:jc w:val="center"/>
        </w:trPr>
        <w:tc>
          <w:tcPr>
            <w:tcW w:w="1414" w:type="dxa"/>
            <w:vAlign w:val="bottom"/>
          </w:tcPr>
          <w:p w14:paraId="09ED1C67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68675B7B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861141.44</w:t>
            </w:r>
          </w:p>
        </w:tc>
        <w:tc>
          <w:tcPr>
            <w:tcW w:w="1983" w:type="dxa"/>
            <w:vAlign w:val="bottom"/>
          </w:tcPr>
          <w:p w14:paraId="602D6323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2706090.98</w:t>
            </w:r>
          </w:p>
        </w:tc>
        <w:tc>
          <w:tcPr>
            <w:tcW w:w="1595" w:type="dxa"/>
            <w:vAlign w:val="bottom"/>
          </w:tcPr>
          <w:p w14:paraId="48410D4E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30</w:t>
            </w:r>
          </w:p>
        </w:tc>
        <w:tc>
          <w:tcPr>
            <w:tcW w:w="2204" w:type="dxa"/>
            <w:vAlign w:val="bottom"/>
          </w:tcPr>
          <w:p w14:paraId="02A85024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266° 08' 20''</w:t>
            </w:r>
          </w:p>
        </w:tc>
      </w:tr>
      <w:tr w:rsidR="00AA3B24" w:rsidRPr="009E23A7" w14:paraId="7672B513" w14:textId="77777777" w:rsidTr="00DD2745">
        <w:trPr>
          <w:trHeight w:val="203"/>
          <w:jc w:val="center"/>
        </w:trPr>
        <w:tc>
          <w:tcPr>
            <w:tcW w:w="1414" w:type="dxa"/>
            <w:vAlign w:val="bottom"/>
          </w:tcPr>
          <w:p w14:paraId="2AB2134B" w14:textId="77777777" w:rsidR="00AA3B24" w:rsidRPr="009E23A7" w:rsidRDefault="00AA3B24" w:rsidP="00DD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0C9AFD90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861139.42</w:t>
            </w:r>
          </w:p>
        </w:tc>
        <w:tc>
          <w:tcPr>
            <w:tcW w:w="1983" w:type="dxa"/>
            <w:vAlign w:val="bottom"/>
          </w:tcPr>
          <w:p w14:paraId="30FE4492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2706061.05</w:t>
            </w:r>
          </w:p>
        </w:tc>
        <w:tc>
          <w:tcPr>
            <w:tcW w:w="1595" w:type="dxa"/>
            <w:vAlign w:val="bottom"/>
          </w:tcPr>
          <w:p w14:paraId="259964EA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57.26</w:t>
            </w:r>
          </w:p>
        </w:tc>
        <w:tc>
          <w:tcPr>
            <w:tcW w:w="2204" w:type="dxa"/>
            <w:vAlign w:val="bottom"/>
          </w:tcPr>
          <w:p w14:paraId="08C1309D" w14:textId="77777777" w:rsidR="00AA3B24" w:rsidRPr="00707C49" w:rsidRDefault="00AA3B24" w:rsidP="00DD2745">
            <w:pPr>
              <w:jc w:val="center"/>
              <w:rPr>
                <w:color w:val="000000"/>
              </w:rPr>
            </w:pPr>
            <w:r w:rsidRPr="00707C49">
              <w:rPr>
                <w:color w:val="000000"/>
              </w:rPr>
              <w:t>349° 05' 54''</w:t>
            </w:r>
          </w:p>
        </w:tc>
      </w:tr>
    </w:tbl>
    <w:p w14:paraId="29998307" w14:textId="77777777" w:rsidR="00AA3B24" w:rsidRPr="001C553D" w:rsidRDefault="00AA3B24" w:rsidP="00AA3B24">
      <w:pPr>
        <w:suppressAutoHyphens/>
        <w:jc w:val="center"/>
        <w:rPr>
          <w:color w:val="000000"/>
        </w:rPr>
      </w:pPr>
    </w:p>
    <w:p w14:paraId="466539C2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3894617D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7B7A620D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106EAF21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40450634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6495301D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7077D392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56094403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08855F1C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7DC4FB95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25E97671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0622E3CC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53A4D43A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2F251E88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2FA5DD0C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5971AB99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046069AA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172A15DA" w14:textId="77777777" w:rsidR="00AA3B24" w:rsidRDefault="00AA3B24" w:rsidP="00BC1848">
      <w:pPr>
        <w:ind w:left="3402" w:firstLine="0"/>
        <w:jc w:val="right"/>
        <w:rPr>
          <w:sz w:val="28"/>
          <w:szCs w:val="28"/>
        </w:rPr>
      </w:pPr>
    </w:p>
    <w:p w14:paraId="7BDDB99E" w14:textId="4494FEED" w:rsidR="007B4CB8" w:rsidRDefault="007977D0" w:rsidP="00BC1848">
      <w:pPr>
        <w:ind w:left="3402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3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</w:p>
    <w:p w14:paraId="08B914E6" w14:textId="0D8F2B10" w:rsidR="007977D0" w:rsidRDefault="007977D0" w:rsidP="007977D0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7B5173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</w:t>
      </w:r>
    </w:p>
    <w:p w14:paraId="0EE917C8" w14:textId="02E2D6D6" w:rsidR="00510294" w:rsidRDefault="007977D0" w:rsidP="007977D0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5358726F" w14:textId="77777777" w:rsidR="007B4CB8" w:rsidRDefault="007B4CB8" w:rsidP="007977D0">
      <w:pPr>
        <w:ind w:left="5103" w:firstLine="0"/>
        <w:jc w:val="right"/>
        <w:rPr>
          <w:sz w:val="28"/>
          <w:szCs w:val="28"/>
        </w:rPr>
      </w:pPr>
    </w:p>
    <w:p w14:paraId="04224BCE" w14:textId="4D691B8A" w:rsidR="001848BB" w:rsidRPr="00AC2671" w:rsidRDefault="00510294" w:rsidP="001848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Чертеж планировки территории</w:t>
      </w:r>
      <w:r w:rsidR="007B4CB8">
        <w:rPr>
          <w:sz w:val="28"/>
          <w:szCs w:val="28"/>
        </w:rPr>
        <w:t xml:space="preserve"> </w:t>
      </w:r>
    </w:p>
    <w:p w14:paraId="0299CE34" w14:textId="618863A6" w:rsidR="007977D0" w:rsidRDefault="007977D0" w:rsidP="00E92818">
      <w:pPr>
        <w:ind w:left="142"/>
        <w:jc w:val="center"/>
        <w:rPr>
          <w:noProof/>
          <w:sz w:val="28"/>
          <w:szCs w:val="28"/>
        </w:rPr>
      </w:pPr>
    </w:p>
    <w:p w14:paraId="4AF48ADD" w14:textId="3AF90A42" w:rsidR="007977D0" w:rsidRDefault="00AA3B24" w:rsidP="008A7047">
      <w:pPr>
        <w:ind w:left="-426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0526DC" wp14:editId="29E4396E">
            <wp:extent cx="5526903" cy="78195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83" cy="78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E44EB" w14:textId="6CFF260A" w:rsidR="008A7047" w:rsidRDefault="00BC1848" w:rsidP="00BC1848">
      <w:pPr>
        <w:ind w:left="354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977D0" w:rsidRPr="00AC2671">
        <w:rPr>
          <w:sz w:val="28"/>
          <w:szCs w:val="28"/>
        </w:rPr>
        <w:t xml:space="preserve">риложение </w:t>
      </w:r>
      <w:r w:rsidR="007977D0">
        <w:rPr>
          <w:sz w:val="28"/>
          <w:szCs w:val="28"/>
        </w:rPr>
        <w:t xml:space="preserve">4 </w:t>
      </w:r>
      <w:r w:rsidR="007977D0" w:rsidRPr="00AC2671">
        <w:rPr>
          <w:sz w:val="28"/>
          <w:szCs w:val="28"/>
        </w:rPr>
        <w:t xml:space="preserve">к </w:t>
      </w:r>
      <w:r w:rsidR="007977D0">
        <w:rPr>
          <w:sz w:val="28"/>
          <w:szCs w:val="28"/>
        </w:rPr>
        <w:t xml:space="preserve">решению Совета депутатов </w:t>
      </w:r>
    </w:p>
    <w:p w14:paraId="361D706F" w14:textId="5CB5D0F6" w:rsidR="007977D0" w:rsidRDefault="007977D0" w:rsidP="007977D0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7B5173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</w:t>
      </w:r>
    </w:p>
    <w:p w14:paraId="20B84230" w14:textId="226F2B7E" w:rsidR="00510294" w:rsidRDefault="007977D0" w:rsidP="007977D0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61DBA155" w14:textId="77777777" w:rsidR="00766D73" w:rsidRDefault="00766D73" w:rsidP="00510294">
      <w:pPr>
        <w:ind w:firstLine="0"/>
        <w:jc w:val="center"/>
        <w:rPr>
          <w:sz w:val="28"/>
          <w:szCs w:val="28"/>
        </w:rPr>
      </w:pPr>
    </w:p>
    <w:p w14:paraId="4350DBF0" w14:textId="391B2809" w:rsidR="00510294" w:rsidRDefault="007C4901" w:rsidP="005102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Чертеж красных линий</w:t>
      </w:r>
    </w:p>
    <w:p w14:paraId="6F292F8A" w14:textId="77777777" w:rsidR="007C4901" w:rsidRDefault="007C4901" w:rsidP="007C4901">
      <w:pPr>
        <w:ind w:left="5670" w:firstLine="0"/>
        <w:jc w:val="right"/>
        <w:rPr>
          <w:sz w:val="28"/>
          <w:szCs w:val="28"/>
        </w:rPr>
      </w:pPr>
    </w:p>
    <w:p w14:paraId="2EDB3889" w14:textId="6A11335E" w:rsidR="007C4901" w:rsidRDefault="00AA3B24" w:rsidP="007B5173">
      <w:pPr>
        <w:tabs>
          <w:tab w:val="left" w:pos="-284"/>
        </w:tabs>
        <w:ind w:left="-284" w:right="-2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298921" wp14:editId="1CA553C9">
            <wp:extent cx="5225089" cy="73925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037" cy="739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5B819" w14:textId="77777777" w:rsidR="007C4901" w:rsidRDefault="007C4901" w:rsidP="007C4901">
      <w:pPr>
        <w:ind w:left="-284" w:firstLine="0"/>
        <w:jc w:val="right"/>
        <w:rPr>
          <w:sz w:val="28"/>
          <w:szCs w:val="28"/>
        </w:rPr>
      </w:pPr>
    </w:p>
    <w:p w14:paraId="4EC89F34" w14:textId="77777777" w:rsidR="007C4901" w:rsidRDefault="007C4901" w:rsidP="007C4901">
      <w:pPr>
        <w:ind w:left="-284" w:firstLine="0"/>
        <w:jc w:val="right"/>
        <w:rPr>
          <w:sz w:val="28"/>
          <w:szCs w:val="28"/>
        </w:rPr>
      </w:pPr>
    </w:p>
    <w:p w14:paraId="3DE01216" w14:textId="3C9717F3" w:rsidR="007C4901" w:rsidRDefault="007B5173" w:rsidP="007C4901">
      <w:pPr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4901" w:rsidRPr="00AC2671">
        <w:rPr>
          <w:sz w:val="28"/>
          <w:szCs w:val="28"/>
        </w:rPr>
        <w:t xml:space="preserve">риложение </w:t>
      </w:r>
      <w:r w:rsidR="007C4901">
        <w:rPr>
          <w:sz w:val="28"/>
          <w:szCs w:val="28"/>
        </w:rPr>
        <w:t xml:space="preserve">5 </w:t>
      </w:r>
      <w:r w:rsidR="007C4901" w:rsidRPr="00AC2671">
        <w:rPr>
          <w:sz w:val="28"/>
          <w:szCs w:val="28"/>
        </w:rPr>
        <w:t xml:space="preserve">к </w:t>
      </w:r>
      <w:r w:rsidR="007C4901">
        <w:rPr>
          <w:sz w:val="28"/>
          <w:szCs w:val="28"/>
        </w:rPr>
        <w:t xml:space="preserve">решению Совета депутатов </w:t>
      </w:r>
    </w:p>
    <w:p w14:paraId="5822A437" w14:textId="3B98550B" w:rsidR="007C4901" w:rsidRDefault="007C4901" w:rsidP="007C4901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7B5173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</w:t>
      </w:r>
    </w:p>
    <w:p w14:paraId="4402C419" w14:textId="77777777" w:rsidR="007C4901" w:rsidRDefault="007C4901" w:rsidP="007C4901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256E5B8F" w14:textId="43CDA870" w:rsidR="00382659" w:rsidRDefault="00382659" w:rsidP="00382659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2EFCF912" w14:textId="77777777" w:rsidR="00510294" w:rsidRPr="00AC2671" w:rsidRDefault="00510294" w:rsidP="001848BB">
      <w:pPr>
        <w:jc w:val="center"/>
        <w:rPr>
          <w:sz w:val="28"/>
          <w:szCs w:val="28"/>
        </w:rPr>
      </w:pPr>
    </w:p>
    <w:p w14:paraId="43C338BC" w14:textId="0215C636" w:rsidR="001848BB" w:rsidRDefault="00AA3B24" w:rsidP="007B5173">
      <w:pPr>
        <w:ind w:left="-426" w:firstLine="0"/>
        <w:jc w:val="center"/>
        <w:rPr>
          <w:sz w:val="28"/>
          <w:szCs w:val="28"/>
        </w:rPr>
      </w:pPr>
      <w:bookmarkStart w:id="16" w:name="_GoBack"/>
      <w:r>
        <w:rPr>
          <w:noProof/>
          <w:sz w:val="28"/>
          <w:szCs w:val="28"/>
        </w:rPr>
        <w:drawing>
          <wp:inline distT="0" distB="0" distL="0" distR="0" wp14:anchorId="15A3E34B" wp14:editId="0226E415">
            <wp:extent cx="5407573" cy="767762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15" cy="768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sectPr w:rsidR="001848BB" w:rsidSect="00BC1848">
      <w:headerReference w:type="even" r:id="rId18"/>
      <w:headerReference w:type="default" r:id="rId19"/>
      <w:footerReference w:type="default" r:id="rId20"/>
      <w:pgSz w:w="11906" w:h="16838"/>
      <w:pgMar w:top="709" w:right="709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8DEB" w14:textId="77777777" w:rsidR="00BC1848" w:rsidRDefault="00BC1848">
      <w:r>
        <w:separator/>
      </w:r>
    </w:p>
  </w:endnote>
  <w:endnote w:type="continuationSeparator" w:id="0">
    <w:p w14:paraId="3EA6C727" w14:textId="77777777" w:rsidR="00BC1848" w:rsidRDefault="00BC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6FD2" w14:textId="77777777" w:rsidR="00BC1848" w:rsidRDefault="00BC18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D8EE" w14:textId="77777777" w:rsidR="00BC1848" w:rsidRDefault="00BC1848">
    <w:pPr>
      <w:pStyle w:val="a7"/>
      <w:rPr>
        <w:sz w:val="36"/>
        <w:szCs w:val="36"/>
      </w:rPr>
    </w:pPr>
  </w:p>
  <w:tbl>
    <w:tblPr>
      <w:tblW w:w="0" w:type="auto"/>
      <w:tblInd w:w="-1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70"/>
      <w:gridCol w:w="567"/>
      <w:gridCol w:w="567"/>
      <w:gridCol w:w="852"/>
      <w:gridCol w:w="570"/>
      <w:gridCol w:w="6067"/>
      <w:gridCol w:w="594"/>
    </w:tblGrid>
    <w:tr w:rsidR="00BC1848" w14:paraId="749DFFBB" w14:textId="77777777">
      <w:trPr>
        <w:cantSplit/>
        <w:trHeight w:hRule="exact" w:val="284"/>
      </w:trPr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2E8DEA78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1568C66D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6F910C5A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2A93C0D9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852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015A0AE5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7660A04C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606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73F26AC9" w14:textId="77777777" w:rsidR="00BC1848" w:rsidRDefault="00BC1848">
          <w:pPr>
            <w:ind w:firstLine="0"/>
            <w:jc w:val="center"/>
          </w:pPr>
          <w:r>
            <w:rPr>
              <w:bCs/>
            </w:rPr>
            <w:t>709-</w:t>
          </w:r>
          <w:r>
            <w:t>ППТ</w:t>
          </w:r>
        </w:p>
      </w:tc>
      <w:tc>
        <w:tcPr>
          <w:tcW w:w="5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35F78B0B" w14:textId="77777777" w:rsidR="00BC1848" w:rsidRDefault="00BC1848">
          <w:pPr>
            <w:ind w:firstLine="0"/>
            <w:jc w:val="center"/>
          </w:pPr>
          <w:r>
            <w:rPr>
              <w:b/>
              <w:sz w:val="18"/>
            </w:rPr>
            <w:t>Лист</w:t>
          </w:r>
        </w:p>
      </w:tc>
    </w:tr>
    <w:tr w:rsidR="00BC1848" w14:paraId="67C68305" w14:textId="77777777">
      <w:trPr>
        <w:cantSplit/>
        <w:trHeight w:hRule="exact" w:val="284"/>
      </w:trPr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6C68A7DC" w14:textId="77777777" w:rsidR="00BC1848" w:rsidRDefault="00BC1848">
          <w:pPr>
            <w:snapToGrid w:val="0"/>
            <w:ind w:firstLine="0"/>
            <w:rPr>
              <w:b/>
              <w:sz w:val="18"/>
            </w:rPr>
          </w:pPr>
        </w:p>
      </w:tc>
      <w:tc>
        <w:tcPr>
          <w:tcW w:w="57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05FC97BD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655E807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68B3417D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3FE4364C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3103CBF1" w14:textId="77777777" w:rsidR="00BC1848" w:rsidRDefault="00BC1848">
          <w:pPr>
            <w:snapToGrid w:val="0"/>
            <w:ind w:firstLine="0"/>
            <w:rPr>
              <w:sz w:val="18"/>
            </w:rPr>
          </w:pPr>
        </w:p>
      </w:tc>
      <w:tc>
        <w:tcPr>
          <w:tcW w:w="60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79B39737" w14:textId="77777777" w:rsidR="00BC1848" w:rsidRDefault="00BC1848">
          <w:pPr>
            <w:snapToGrid w:val="0"/>
            <w:ind w:firstLine="0"/>
            <w:rPr>
              <w:sz w:val="18"/>
              <w:lang w:val="en-US"/>
            </w:rPr>
          </w:pPr>
        </w:p>
      </w:tc>
      <w:tc>
        <w:tcPr>
          <w:tcW w:w="59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79BD21CC" w14:textId="77777777" w:rsidR="00BC1848" w:rsidRDefault="00BC1848">
          <w:pPr>
            <w:ind w:firstLine="0"/>
            <w:jc w:val="center"/>
            <w:rPr>
              <w:b/>
              <w:sz w:val="18"/>
              <w:szCs w:val="18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</w:tr>
    <w:tr w:rsidR="00BC1848" w14:paraId="5327B692" w14:textId="77777777">
      <w:trPr>
        <w:cantSplit/>
        <w:trHeight w:hRule="exact" w:val="284"/>
      </w:trPr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59D5705" w14:textId="77777777" w:rsidR="00BC1848" w:rsidRDefault="00BC1848">
          <w:pPr>
            <w:ind w:firstLine="0"/>
            <w:jc w:val="center"/>
          </w:pPr>
          <w:r>
            <w:rPr>
              <w:b/>
              <w:sz w:val="18"/>
              <w:szCs w:val="18"/>
            </w:rPr>
            <w:t>Изм.</w:t>
          </w: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0202C7D" w14:textId="77777777" w:rsidR="00BC1848" w:rsidRDefault="00BC1848">
          <w:pPr>
            <w:ind w:firstLine="0"/>
            <w:jc w:val="center"/>
          </w:pPr>
          <w:proofErr w:type="spellStart"/>
          <w:r>
            <w:rPr>
              <w:b/>
              <w:spacing w:val="-20"/>
              <w:sz w:val="18"/>
              <w:szCs w:val="18"/>
            </w:rPr>
            <w:t>Кол.уч</w:t>
          </w:r>
          <w:proofErr w:type="spellEnd"/>
          <w:r>
            <w:rPr>
              <w:b/>
              <w:spacing w:val="-20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2D5790CD" w14:textId="77777777" w:rsidR="00BC1848" w:rsidRDefault="00BC1848">
          <w:pPr>
            <w:ind w:firstLine="0"/>
            <w:jc w:val="center"/>
          </w:pPr>
          <w:r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135AD6B3" w14:textId="77777777" w:rsidR="00BC1848" w:rsidRDefault="00BC1848">
          <w:pPr>
            <w:ind w:firstLine="0"/>
            <w:jc w:val="center"/>
          </w:pPr>
          <w:r>
            <w:rPr>
              <w:b/>
              <w:sz w:val="18"/>
              <w:szCs w:val="18"/>
            </w:rPr>
            <w:t>№док.</w:t>
          </w:r>
        </w:p>
      </w:tc>
      <w:tc>
        <w:tcPr>
          <w:tcW w:w="8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1EEB5CC8" w14:textId="77777777" w:rsidR="00BC1848" w:rsidRDefault="00BC1848">
          <w:pPr>
            <w:ind w:firstLine="0"/>
            <w:jc w:val="center"/>
          </w:pPr>
          <w:r>
            <w:rPr>
              <w:b/>
              <w:sz w:val="18"/>
              <w:szCs w:val="18"/>
            </w:rPr>
            <w:t>Подпись</w:t>
          </w: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65330A2" w14:textId="77777777" w:rsidR="00BC1848" w:rsidRDefault="00BC1848">
          <w:pPr>
            <w:ind w:firstLine="0"/>
            <w:jc w:val="center"/>
          </w:pPr>
          <w:r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007D97BD" w14:textId="77777777" w:rsidR="00BC1848" w:rsidRDefault="00BC1848">
          <w:pPr>
            <w:snapToGrid w:val="0"/>
            <w:ind w:firstLine="0"/>
            <w:jc w:val="center"/>
            <w:rPr>
              <w:b/>
              <w:sz w:val="18"/>
              <w:szCs w:val="18"/>
              <w:lang w:val="en-US"/>
            </w:rPr>
          </w:pPr>
        </w:p>
      </w:tc>
      <w:tc>
        <w:tcPr>
          <w:tcW w:w="594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6D32DBD0" w14:textId="77777777" w:rsidR="00BC1848" w:rsidRDefault="00BC1848">
          <w:pPr>
            <w:snapToGrid w:val="0"/>
            <w:ind w:firstLine="0"/>
            <w:jc w:val="center"/>
            <w:rPr>
              <w:lang w:val="en-US"/>
            </w:rPr>
          </w:pPr>
        </w:p>
      </w:tc>
    </w:tr>
  </w:tbl>
  <w:p w14:paraId="3593D5BB" w14:textId="77777777" w:rsidR="00BC1848" w:rsidRDefault="00BC1848">
    <w:pPr>
      <w:pStyle w:val="a7"/>
      <w:rPr>
        <w:sz w:val="2"/>
        <w:szCs w:val="2"/>
      </w:rPr>
    </w:pPr>
    <w:r>
      <w:pict w14:anchorId="5EB89F1B">
        <v:shapetype id="_x0000_t202" coordsize="21600,21600" o:spt="202" path="m,l,21600r21600,l21600,xe">
          <v:stroke joinstyle="miter"/>
          <v:path gradientshapeok="t" o:connecttype="rect"/>
        </v:shapetype>
        <v:shape id="_x0000_s29699" type="#_x0000_t202" style="position:absolute;left:0;text-align:left;margin-left:19.85pt;margin-top:572.95pt;width:38.9pt;height:254.9pt;z-index:-251655168;mso-wrap-distance-left:9.05pt;mso-wrap-distance-right:9.05pt;mso-position-horizontal-relative:page;mso-position-vertical-relative:page" stroked="f">
          <v:fill color2="black"/>
          <v:textbox inset="5.7pt,.05pt,5.7pt,.05pt">
            <w:txbxContent>
              <w:tbl>
                <w:tblPr>
                  <w:tblW w:w="0" w:type="auto"/>
                  <w:tblInd w:w="-87" w:type="dxa"/>
                  <w:tblLayout w:type="fixed"/>
                  <w:tblCellMar>
                    <w:left w:w="57" w:type="dxa"/>
                    <w:right w:w="57" w:type="dxa"/>
                  </w:tblCellMar>
                  <w:tblLook w:val="0000" w:firstRow="0" w:lastRow="0" w:firstColumn="0" w:lastColumn="0" w:noHBand="0" w:noVBand="0"/>
                </w:tblPr>
                <w:tblGrid>
                  <w:gridCol w:w="284"/>
                  <w:gridCol w:w="427"/>
                </w:tblGrid>
                <w:tr w:rsidR="00BC1848" w14:paraId="436D1822" w14:textId="77777777">
                  <w:trPr>
                    <w:cantSplit/>
                    <w:trHeight w:val="1418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33C5055" w14:textId="77777777" w:rsidR="00BC1848" w:rsidRDefault="00BC1848">
                      <w:pPr>
                        <w:ind w:firstLine="0"/>
                        <w:jc w:val="center"/>
                      </w:pP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>. инв. №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7BE2B600" w14:textId="77777777" w:rsidR="00BC1848" w:rsidRDefault="00BC1848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BC1848" w14:paraId="0D2AE5FA" w14:textId="77777777">
                  <w:trPr>
                    <w:cantSplit/>
                    <w:trHeight w:val="1985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B43AD30" w14:textId="77777777" w:rsidR="00BC1848" w:rsidRDefault="00BC1848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Подпись и дата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7E57E64C" w14:textId="77777777" w:rsidR="00BC1848" w:rsidRDefault="00BC1848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BC1848" w14:paraId="188B5E85" w14:textId="77777777">
                  <w:trPr>
                    <w:cantSplit/>
                    <w:trHeight w:val="1418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1C55EBE" w14:textId="77777777" w:rsidR="00BC1848" w:rsidRDefault="00BC1848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Инв. № подл.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BD07E55" w14:textId="77777777" w:rsidR="00BC1848" w:rsidRDefault="00BC1848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35B5CD6A" w14:textId="77777777" w:rsidR="00BC1848" w:rsidRDefault="00BC1848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8FE4" w14:textId="77777777" w:rsidR="00BC1848" w:rsidRDefault="00BC1848">
    <w:pPr>
      <w:pStyle w:val="a7"/>
      <w:rPr>
        <w:sz w:val="36"/>
        <w:szCs w:val="36"/>
      </w:rPr>
    </w:pPr>
  </w:p>
  <w:p w14:paraId="33A7FF3C" w14:textId="77777777" w:rsidR="00BC1848" w:rsidRDefault="00BC1848">
    <w:pPr>
      <w:pStyle w:val="a7"/>
      <w:rPr>
        <w:sz w:val="2"/>
        <w:szCs w:val="2"/>
      </w:rPr>
    </w:pPr>
    <w:r>
      <w:pict w14:anchorId="6BBCC0C6"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left:0;text-align:left;margin-left:19.85pt;margin-top:572.95pt;width:38.9pt;height:254.9pt;z-index:-251656192;mso-wrap-distance-left:9.05pt;mso-wrap-distance-right:9.05pt;mso-position-horizontal-relative:page;mso-position-vertical-relative:page" stroked="f">
          <v:fill color2="black"/>
          <v:textbox inset="5.7pt,.05pt,5.7pt,.05pt">
            <w:txbxContent>
              <w:p w14:paraId="0C255010" w14:textId="77777777" w:rsidR="00BC1848" w:rsidRDefault="00BC1848"/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E938" w14:textId="77777777" w:rsidR="00BC1848" w:rsidRDefault="00BC1848">
    <w:pPr>
      <w:pStyle w:val="a7"/>
      <w:jc w:val="right"/>
    </w:pPr>
  </w:p>
  <w:p w14:paraId="2856EE93" w14:textId="77777777" w:rsidR="00BC1848" w:rsidRDefault="00BC18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B9A1" w14:textId="77777777" w:rsidR="00BC1848" w:rsidRDefault="00BC1848">
      <w:r>
        <w:separator/>
      </w:r>
    </w:p>
  </w:footnote>
  <w:footnote w:type="continuationSeparator" w:id="0">
    <w:p w14:paraId="30AAF791" w14:textId="77777777" w:rsidR="00BC1848" w:rsidRDefault="00BC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311A" w14:textId="77777777" w:rsidR="00BC1848" w:rsidRDefault="00BC18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C6BB" w14:textId="77777777" w:rsidR="00BC1848" w:rsidRDefault="00BC1848">
    <w:pPr>
      <w:pStyle w:val="a5"/>
      <w:rPr>
        <w:lang w:val="en-US"/>
      </w:rPr>
    </w:pPr>
    <w:r>
      <w:pict w14:anchorId="2D10206C">
        <v:rect id="Rectangle 241" o:spid="_x0000_s29697" style="position:absolute;left:0;text-align:left;margin-left:0;margin-top:22.7pt;width:515.9pt;height:796.55pt;z-index:251659264;mso-wrap-style:none;mso-position-vertical-relative:page;v-text-anchor:middle" filled="f" strokeweight=".53mm">
          <v:stroke endcap="square"/>
          <w10:wrap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9321" w14:textId="77777777" w:rsidR="00BC1848" w:rsidRDefault="00BC184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E524" w14:textId="77777777" w:rsidR="00BC1848" w:rsidRDefault="00BC1848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BC1848" w:rsidRDefault="00BC184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0C54" w14:textId="77777777" w:rsidR="00BC1848" w:rsidRDefault="00BC1848">
    <w:pPr>
      <w:pStyle w:val="a5"/>
      <w:jc w:val="center"/>
    </w:pPr>
  </w:p>
  <w:p w14:paraId="0D1FF56B" w14:textId="77777777" w:rsidR="00BC1848" w:rsidRDefault="00BC1848">
    <w:pPr>
      <w:pStyle w:val="a5"/>
      <w:jc w:val="center"/>
    </w:pPr>
  </w:p>
  <w:p w14:paraId="1E16C9F0" w14:textId="77777777" w:rsidR="00BC1848" w:rsidRDefault="00BC1848">
    <w:pPr>
      <w:pStyle w:val="a5"/>
      <w:jc w:val="center"/>
    </w:pPr>
  </w:p>
  <w:p w14:paraId="6B4DBB46" w14:textId="77777777" w:rsidR="00BC1848" w:rsidRDefault="00BC18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0166A63" w14:textId="77777777" w:rsidR="00BC1848" w:rsidRDefault="00BC18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 w15:restartNumberingAfterBreak="0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5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8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6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7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9702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84E58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3B2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2"/>
    <o:shapelayout v:ext="edit">
      <o:idmap v:ext="edit" data="1"/>
    </o:shapelayout>
  </w:shapeDefaults>
  <w:decimalSymbol w:val="."/>
  <w:listSeparator w:val=";"/>
  <w14:docId w14:val="598B9128"/>
  <w15:docId w15:val="{26F3655F-5869-4625-BC4E-06F53F4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 w:qFormat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Заголовок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Nas1f9458\kub-a%20(&#1093;&#1088;&#1072;&#1085;&#1080;&#1083;&#1080;&#1097;&#1077;)\11.%20&#1050;&#1086;&#1079;&#1083;&#1086;&#1074;&#1072;%20&#1040;&#1083;&#1105;&#1085;&#1072;\&#1043;&#1086;&#1090;&#1086;&#1074;&#1086;%20&#1062;&#1080;&#1085;&#1075;&#1072;&#1083;&#1099;%2008.2020\&#1043;&#1055;%20&#1057;&#1055;%20&#1062;&#1080;&#1085;&#1075;&#1072;&#1083;&#1099;\&#1043;&#1055;%20&#1057;&#1055;%20&#1062;&#1080;&#1085;&#1075;&#1072;&#1083;&#1099;\&#1058;&#1077;&#1082;&#1089;&#1090;&#1086;&#1074;&#1072;&#1103;%20&#1095;&#1072;&#1089;&#1090;&#1100;\&#1052;&#1072;&#1090;&#1077;&#1088;&#1080;&#1072;&#1083;&#1099;%20&#1087;&#1086;%20&#1086;&#1073;&#1086;&#1089;&#1085;&#1086;&#1074;&#1072;&#1085;&#1080;&#1102;%20&#1074;%20&#1090;&#1077;&#1082;&#1089;&#1090;&#1086;&#1074;&#1086;&#1081;%20&#1092;&#1086;&#1088;&#1084;&#1077;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44A1-E916-4D89-9CD9-6F68A57E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5</TotalTime>
  <Pages>13</Pages>
  <Words>2413</Words>
  <Characters>18095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20468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п т</cp:lastModifiedBy>
  <cp:revision>3</cp:revision>
  <cp:lastPrinted>2018-03-06T07:52:00Z</cp:lastPrinted>
  <dcterms:created xsi:type="dcterms:W3CDTF">2020-12-07T11:24:00Z</dcterms:created>
  <dcterms:modified xsi:type="dcterms:W3CDTF">2020-12-07T11:30:00Z</dcterms:modified>
</cp:coreProperties>
</file>